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AEC0" w14:textId="4147DCD1" w:rsidR="0099147A" w:rsidRDefault="0099147A" w:rsidP="0099147A">
      <w:pPr>
        <w:pStyle w:val="NoSpacing"/>
        <w:jc w:val="center"/>
        <w:rPr>
          <w:rFonts w:asciiTheme="majorHAnsi" w:hAnsiTheme="majorHAnsi"/>
          <w:b/>
          <w:color w:val="C00000"/>
          <w:sz w:val="28"/>
        </w:rPr>
      </w:pPr>
      <w:bookmarkStart w:id="0" w:name="_Hlk520902123"/>
      <w:bookmarkEnd w:id="0"/>
      <w:r>
        <w:rPr>
          <w:rFonts w:asciiTheme="majorHAnsi" w:hAnsiTheme="majorHAnsi"/>
          <w:b/>
          <w:color w:val="C00000"/>
          <w:sz w:val="28"/>
        </w:rPr>
        <w:t>PHASE 1 - FORMULE DE FINANCEMENT : RENFORCER LES CAPACITÉS</w:t>
      </w:r>
    </w:p>
    <w:p w14:paraId="4D90CD59" w14:textId="4FDEE0F3" w:rsidR="0099147A" w:rsidRDefault="0099147A" w:rsidP="0099147A">
      <w:pPr>
        <w:pStyle w:val="NoSpacing"/>
        <w:jc w:val="center"/>
        <w:rPr>
          <w:rFonts w:asciiTheme="majorHAnsi" w:hAnsiTheme="majorHAnsi"/>
          <w:b/>
          <w:color w:val="C00000"/>
          <w:sz w:val="28"/>
        </w:rPr>
      </w:pPr>
      <w:r>
        <w:rPr>
          <w:rFonts w:asciiTheme="majorHAnsi" w:hAnsiTheme="majorHAnsi"/>
          <w:b/>
          <w:color w:val="C00000"/>
          <w:sz w:val="28"/>
        </w:rPr>
        <w:t>OUTIL D'ANALYSE SWOT</w:t>
      </w:r>
    </w:p>
    <w:p w14:paraId="3468B101" w14:textId="2F5B4E54" w:rsidR="00AB393D" w:rsidRDefault="00AB393D" w:rsidP="0099147A">
      <w:pPr>
        <w:pStyle w:val="NoSpacing"/>
        <w:jc w:val="center"/>
        <w:rPr>
          <w:rFonts w:asciiTheme="majorHAnsi" w:hAnsiTheme="majorHAnsi"/>
          <w:b/>
          <w:color w:val="C00000"/>
          <w:sz w:val="28"/>
        </w:rPr>
      </w:pPr>
    </w:p>
    <w:p w14:paraId="5CD8B39F" w14:textId="15A949DA" w:rsidR="00AB393D" w:rsidRDefault="00AB393D" w:rsidP="00AB393D">
      <w:pPr>
        <w:pStyle w:val="NoSpacing"/>
        <w:numPr>
          <w:ilvl w:val="0"/>
          <w:numId w:val="29"/>
        </w:numPr>
        <w:rPr>
          <w:rFonts w:asciiTheme="majorHAnsi" w:hAnsiTheme="majorHAnsi"/>
          <w:b/>
          <w:color w:val="C00000"/>
          <w:sz w:val="28"/>
        </w:rPr>
      </w:pPr>
      <w:r>
        <w:rPr>
          <w:rFonts w:asciiTheme="majorHAnsi" w:hAnsiTheme="majorHAnsi"/>
          <w:b/>
          <w:color w:val="C00000"/>
          <w:sz w:val="28"/>
        </w:rPr>
        <w:t>Qu'est-ce qu'une analyse SWOT ?</w:t>
      </w:r>
    </w:p>
    <w:p w14:paraId="5ACC96D0" w14:textId="5FAE7A32" w:rsidR="0097659D" w:rsidRDefault="0097659D" w:rsidP="00012AA4">
      <w:r>
        <w:t xml:space="preserve">Une analyse SWOT est une technique utile pour comprendre les forces et faiblesses de votre </w:t>
      </w:r>
      <w:r w:rsidR="00BE384B">
        <w:t>AM</w:t>
      </w:r>
      <w:r>
        <w:t xml:space="preserve"> et déterminer les possibilités qui s'offrent à vous et les menaces auxquelles vous pourriez faire face. Ce qui rend l’analyse SWOT particulièrement efficace est qu’avec un peu de réflexion, vous pouvez découvrir des possibilités que votre </w:t>
      </w:r>
      <w:r w:rsidR="00BE384B">
        <w:t>AM</w:t>
      </w:r>
      <w:r>
        <w:t xml:space="preserve"> est bien </w:t>
      </w:r>
      <w:proofErr w:type="gramStart"/>
      <w:r>
        <w:t>placée</w:t>
      </w:r>
      <w:proofErr w:type="gramEnd"/>
      <w:r>
        <w:t xml:space="preserve"> pour exploiter. Et en comprenant vos faiblesses, vous pouvez limiter ou éliminer les menaces qui autrement mineraient votre </w:t>
      </w:r>
      <w:r w:rsidR="00BE384B">
        <w:t>AM</w:t>
      </w:r>
      <w:r>
        <w:t>.</w:t>
      </w:r>
    </w:p>
    <w:p w14:paraId="464F52DC" w14:textId="251B28F9" w:rsidR="0097659D" w:rsidRDefault="0097659D" w:rsidP="00012AA4">
      <w:r>
        <w:t xml:space="preserve">Plus que cela, en regardant votre association membre et vos concurrents en utilisant le cadre SWOT, vous pouvez construire une stratégie qui aide à vous différencier de vos concurrents, de sorte que vous pouvez concurrencer les autres avec succès sur votre marché. Les mots en </w:t>
      </w:r>
      <w:r>
        <w:rPr>
          <w:rFonts w:asciiTheme="majorHAnsi" w:hAnsiTheme="majorHAnsi"/>
          <w:b/>
          <w:color w:val="C00000"/>
          <w:u w:val="single"/>
        </w:rPr>
        <w:t>de couleur en gras et soulignés</w:t>
      </w:r>
      <w:r>
        <w:t xml:space="preserve"> sont d’autres outils que vous trouverez dans les annexes à la fin de ce document ou en ligne.</w:t>
      </w:r>
    </w:p>
    <w:p w14:paraId="52EAEEAD" w14:textId="12205D08" w:rsidR="00A36896" w:rsidRDefault="00A36896" w:rsidP="00A36896">
      <w:pPr>
        <w:pStyle w:val="NoSpacing"/>
        <w:numPr>
          <w:ilvl w:val="0"/>
          <w:numId w:val="29"/>
        </w:numPr>
        <w:rPr>
          <w:rFonts w:asciiTheme="majorHAnsi" w:hAnsiTheme="majorHAnsi"/>
          <w:b/>
          <w:color w:val="C00000"/>
          <w:sz w:val="28"/>
        </w:rPr>
      </w:pPr>
      <w:r>
        <w:rPr>
          <w:rFonts w:asciiTheme="majorHAnsi" w:hAnsiTheme="majorHAnsi"/>
          <w:b/>
          <w:color w:val="C00000"/>
          <w:sz w:val="28"/>
        </w:rPr>
        <w:t>Comment utiliser une analyse SWOT</w:t>
      </w:r>
    </w:p>
    <w:p w14:paraId="01BD800D" w14:textId="4488F23B" w:rsidR="00592949" w:rsidRPr="001D1A8B" w:rsidRDefault="000D6D1D" w:rsidP="00592949">
      <w:pPr>
        <w:rPr>
          <w:rFonts w:cstheme="minorHAnsi"/>
        </w:rPr>
      </w:pPr>
      <w:r>
        <w:rPr>
          <w:noProof/>
          <w:shd w:val="clear" w:color="auto" w:fill="FBFBFB"/>
        </w:rPr>
        <mc:AlternateContent>
          <mc:Choice Requires="wps">
            <w:drawing>
              <wp:anchor distT="45720" distB="45720" distL="114300" distR="114300" simplePos="0" relativeHeight="251669504" behindDoc="0" locked="0" layoutInCell="1" allowOverlap="1" wp14:anchorId="60FE6408" wp14:editId="464EA4D4">
                <wp:simplePos x="0" y="0"/>
                <wp:positionH relativeFrom="margin">
                  <wp:posOffset>0</wp:posOffset>
                </wp:positionH>
                <wp:positionV relativeFrom="paragraph">
                  <wp:posOffset>868680</wp:posOffset>
                </wp:positionV>
                <wp:extent cx="5829300" cy="1257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57300"/>
                        </a:xfrm>
                        <a:prstGeom prst="rect">
                          <a:avLst/>
                        </a:prstGeom>
                        <a:solidFill>
                          <a:schemeClr val="bg2"/>
                        </a:solidFill>
                        <a:ln>
                          <a:headEnd/>
                          <a:tailEnd/>
                        </a:ln>
                      </wps:spPr>
                      <wps:style>
                        <a:lnRef idx="2">
                          <a:schemeClr val="accent2"/>
                        </a:lnRef>
                        <a:fillRef idx="1">
                          <a:schemeClr val="lt1"/>
                        </a:fillRef>
                        <a:effectRef idx="0">
                          <a:schemeClr val="accent2"/>
                        </a:effectRef>
                        <a:fontRef idx="minor">
                          <a:schemeClr val="dk1"/>
                        </a:fontRef>
                      </wps:style>
                      <wps:txbx>
                        <w:txbxContent>
                          <w:p w14:paraId="64179A9D" w14:textId="1095B38B" w:rsidR="007E54FA" w:rsidRPr="001B74B4" w:rsidRDefault="00FE225F" w:rsidP="001B74B4">
                            <w:pPr>
                              <w:pStyle w:val="NoSpacing"/>
                              <w:jc w:val="center"/>
                              <w:rPr>
                                <w:rFonts w:asciiTheme="majorHAnsi" w:hAnsiTheme="majorHAnsi"/>
                                <w:b/>
                                <w:i/>
                                <w:color w:val="C00000"/>
                              </w:rPr>
                            </w:pPr>
                            <w:r>
                              <w:rPr>
                                <w:rFonts w:asciiTheme="majorHAnsi" w:hAnsiTheme="majorHAnsi"/>
                                <w:b/>
                                <w:i/>
                                <w:color w:val="C00000"/>
                              </w:rPr>
                              <w:t>Astuce</w:t>
                            </w:r>
                          </w:p>
                          <w:p w14:paraId="6088A787" w14:textId="0F4DC28B" w:rsidR="00852FEC" w:rsidRDefault="00AB7895" w:rsidP="00900F19">
                            <w:pPr>
                              <w:pStyle w:val="NoSpacing"/>
                              <w:numPr>
                                <w:ilvl w:val="0"/>
                                <w:numId w:val="28"/>
                              </w:numPr>
                              <w:ind w:hanging="436"/>
                              <w:rPr>
                                <w:rFonts w:asciiTheme="majorHAnsi" w:hAnsiTheme="majorHAnsi"/>
                                <w:b/>
                                <w:i/>
                                <w:color w:val="C00000"/>
                              </w:rPr>
                            </w:pPr>
                            <w:r>
                              <w:rPr>
                                <w:rFonts w:asciiTheme="majorHAnsi" w:hAnsiTheme="majorHAnsi"/>
                                <w:b/>
                                <w:i/>
                                <w:color w:val="C00000"/>
                              </w:rPr>
                              <w:t>Regardez les points forts de votre association membre et vérifiez s'ils présentent des possibilités</w:t>
                            </w:r>
                          </w:p>
                          <w:p w14:paraId="5A159172" w14:textId="7C2182DE" w:rsidR="00AB7895" w:rsidRDefault="00852FEC" w:rsidP="00900F19">
                            <w:pPr>
                              <w:pStyle w:val="NoSpacing"/>
                              <w:numPr>
                                <w:ilvl w:val="0"/>
                                <w:numId w:val="28"/>
                              </w:numPr>
                              <w:ind w:hanging="436"/>
                              <w:rPr>
                                <w:rFonts w:asciiTheme="majorHAnsi" w:hAnsiTheme="majorHAnsi"/>
                                <w:b/>
                                <w:i/>
                                <w:color w:val="C00000"/>
                              </w:rPr>
                            </w:pPr>
                            <w:r>
                              <w:rPr>
                                <w:rFonts w:asciiTheme="majorHAnsi" w:hAnsiTheme="majorHAnsi"/>
                                <w:b/>
                                <w:i/>
                                <w:color w:val="C00000"/>
                              </w:rPr>
                              <w:t>Regardez les faiblesses de votre association membre et vérifiez s’il serait possible d’ouvrir des perspectives en les éliminant</w:t>
                            </w:r>
                          </w:p>
                          <w:p w14:paraId="571CE4C7" w14:textId="243BE585" w:rsidR="00FB2995" w:rsidRPr="001B74B4" w:rsidRDefault="00FB2995" w:rsidP="00900F19">
                            <w:pPr>
                              <w:pStyle w:val="NoSpacing"/>
                              <w:numPr>
                                <w:ilvl w:val="0"/>
                                <w:numId w:val="28"/>
                              </w:numPr>
                              <w:ind w:hanging="436"/>
                              <w:rPr>
                                <w:rFonts w:asciiTheme="majorHAnsi" w:hAnsiTheme="majorHAnsi"/>
                                <w:b/>
                                <w:i/>
                                <w:color w:val="C00000"/>
                              </w:rPr>
                            </w:pPr>
                            <w:r>
                              <w:rPr>
                                <w:rFonts w:asciiTheme="majorHAnsi" w:hAnsiTheme="majorHAnsi"/>
                                <w:b/>
                                <w:i/>
                                <w:color w:val="C00000"/>
                              </w:rPr>
                              <w:t xml:space="preserve">Regardez les menaces pour votre association membre et voyez si elles peuvent se changer en opportunités </w:t>
                            </w:r>
                          </w:p>
                          <w:p w14:paraId="26A7A109" w14:textId="77777777" w:rsidR="00FE225F" w:rsidRDefault="00FE2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E6408" id="_x0000_t202" coordsize="21600,21600" o:spt="202" path="m,l,21600r21600,l21600,xe">
                <v:stroke joinstyle="miter"/>
                <v:path gradientshapeok="t" o:connecttype="rect"/>
              </v:shapetype>
              <v:shape id="Text Box 2" o:spid="_x0000_s1026" type="#_x0000_t202" style="position:absolute;margin-left:0;margin-top:68.4pt;width:459pt;height:9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jEgVQIAAPEEAAAOAAAAZHJzL2Uyb0RvYy54bWysVG1v0zAQ/o7Ef7D8neaFlm1R02l0DCGN&#10;F7HxAxzHbqw5vmC7Tcqv5+y0WQtISIgvls9399w99+Ll9dBqshPWKTAlzWYpJcJwqJXZlPTb492r&#10;S0qcZ6ZmGowo6V44er16+WLZd4XIoQFdC0sQxLii70raeN8VSeJ4I1rmZtAJg0oJtmUeRbtJast6&#10;RG91kqfpm6QHW3cWuHAOX29HJV1FfCkF95+ldMITXVLMzcfTxrMKZ7JasmJjWdcofkiD/UMWLVMG&#10;g05Qt8wzsrXqN6hWcQsOpJ9xaBOQUnEROSCbLP2FzUPDOhG5YHFcN5XJ/T9Y/mn3xRJVlzTPLigx&#10;rMUmPYrBk7cwkDzUp+9cgWYPHRr6AZ+xz5Gr6+6BPzliYN0wsxE31kLfCFZjflnwTE5cRxwXQKr+&#10;I9QYhm09RKBB2jYUD8tBEB37tJ96E1Lh+Li4zK9ep6jiqMvyxUUQQgxWHN076/x7AS0Jl5JabH6E&#10;Z7t750fTo0mI5kCr+k5pHYUwcGKtLdkxHJVqE6kj+JmVNsE2UHxnakRkhWdKj3e0DerIOdA8EPZ7&#10;LYKhNl+FxEIjlXys3nlExrkw/hg1Wgc3iflNjoeynztqP9Z6sg1uIo7+5Jj+PeLkEaOC8ZNzqwzY&#10;PwHUT1Pk0f7IfuQcmu+HasA6hWsF9R6bb2HcQfwz8NKA/UFJj/tXUvd9y6ygRH8wOEBX2XweFjYK&#10;88VFjoI91VSnGmY4QpXUUzJe1z4ueSBj4AYHTao4As+ZHJLFvYpDdPgDwuKeytHq+ada/QQAAP//&#10;AwBQSwMEFAAGAAgAAAAhAODSezTfAAAACAEAAA8AAABkcnMvZG93bnJldi54bWxMj8FOwzAQRO9I&#10;/IO1SNyoU4IqE+JUUKkSHCpKyoWbGy9JRLyObLcN/XqWExx3ZjQ7r1xObhBHDLH3pGE+y0AgNd72&#10;1Gp4361vFIiYDFkzeEIN3xhhWV1elKaw/kRveKxTK7iEYmE0dCmNhZSx6dCZOPMjEnufPjiT+Ayt&#10;tMGcuNwN8jbLFtKZnvhDZ0Zcddh81QenYbPOamyeNur5/Lr7WAVVn1+2vdbXV9PjA4iEU/oLw+98&#10;ng4Vb9r7A9koBg0MkljNFwzA9v1csbLXkOd3CmRVyv8A1Q8AAAD//wMAUEsBAi0AFAAGAAgAAAAh&#10;ALaDOJL+AAAA4QEAABMAAAAAAAAAAAAAAAAAAAAAAFtDb250ZW50X1R5cGVzXS54bWxQSwECLQAU&#10;AAYACAAAACEAOP0h/9YAAACUAQAACwAAAAAAAAAAAAAAAAAvAQAAX3JlbHMvLnJlbHNQSwECLQAU&#10;AAYACAAAACEA+eIxIFUCAADxBAAADgAAAAAAAAAAAAAAAAAuAgAAZHJzL2Uyb0RvYy54bWxQSwEC&#10;LQAUAAYACAAAACEA4NJ7NN8AAAAIAQAADwAAAAAAAAAAAAAAAACvBAAAZHJzL2Rvd25yZXYueG1s&#10;UEsFBgAAAAAEAAQA8wAAALsFAAAAAA==&#10;" fillcolor="#eeece1 [3214]" strokecolor="#c0504d [3205]" strokeweight="2pt">
                <v:textbox>
                  <w:txbxContent>
                    <w:p w14:paraId="64179A9D" w14:textId="1095B38B" w:rsidR="007E54FA" w:rsidRPr="001B74B4" w:rsidRDefault="00FE225F" w:rsidP="001B74B4">
                      <w:pPr>
                        <w:pStyle w:val="NoSpacing"/>
                        <w:jc w:val="center"/>
                        <w:rPr>
                          <w:rFonts w:asciiTheme="majorHAnsi" w:hAnsiTheme="majorHAnsi"/>
                          <w:b/>
                          <w:i/>
                          <w:color w:val="C00000"/>
                        </w:rPr>
                      </w:pPr>
                      <w:r>
                        <w:rPr>
                          <w:rFonts w:asciiTheme="majorHAnsi" w:hAnsiTheme="majorHAnsi"/>
                          <w:b/>
                          <w:i/>
                          <w:color w:val="C00000"/>
                        </w:rPr>
                        <w:t>Astuce</w:t>
                      </w:r>
                    </w:p>
                    <w:p w14:paraId="6088A787" w14:textId="0F4DC28B" w:rsidR="00852FEC" w:rsidRDefault="00AB7895" w:rsidP="00900F19">
                      <w:pPr>
                        <w:pStyle w:val="NoSpacing"/>
                        <w:numPr>
                          <w:ilvl w:val="0"/>
                          <w:numId w:val="28"/>
                        </w:numPr>
                        <w:ind w:hanging="436"/>
                        <w:rPr>
                          <w:rFonts w:asciiTheme="majorHAnsi" w:hAnsiTheme="majorHAnsi"/>
                          <w:b/>
                          <w:i/>
                          <w:color w:val="C00000"/>
                        </w:rPr>
                      </w:pPr>
                      <w:r>
                        <w:rPr>
                          <w:rFonts w:asciiTheme="majorHAnsi" w:hAnsiTheme="majorHAnsi"/>
                          <w:b/>
                          <w:i/>
                          <w:color w:val="C00000"/>
                        </w:rPr>
                        <w:t>Regardez les points forts de votre association membre et vérifiez s'ils présentent des possibilités</w:t>
                      </w:r>
                    </w:p>
                    <w:p w14:paraId="5A159172" w14:textId="7C2182DE" w:rsidR="00AB7895" w:rsidRDefault="00852FEC" w:rsidP="00900F19">
                      <w:pPr>
                        <w:pStyle w:val="NoSpacing"/>
                        <w:numPr>
                          <w:ilvl w:val="0"/>
                          <w:numId w:val="28"/>
                        </w:numPr>
                        <w:ind w:hanging="436"/>
                        <w:rPr>
                          <w:rFonts w:asciiTheme="majorHAnsi" w:hAnsiTheme="majorHAnsi"/>
                          <w:b/>
                          <w:i/>
                          <w:color w:val="C00000"/>
                        </w:rPr>
                      </w:pPr>
                      <w:r>
                        <w:rPr>
                          <w:rFonts w:asciiTheme="majorHAnsi" w:hAnsiTheme="majorHAnsi"/>
                          <w:b/>
                          <w:i/>
                          <w:color w:val="C00000"/>
                        </w:rPr>
                        <w:t>Regardez les faiblesses de votre association membre et vérifiez s’il serait possible d’ouvrir des perspectives en les éliminant</w:t>
                      </w:r>
                    </w:p>
                    <w:p w14:paraId="571CE4C7" w14:textId="243BE585" w:rsidR="00FB2995" w:rsidRPr="001B74B4" w:rsidRDefault="00FB2995" w:rsidP="00900F19">
                      <w:pPr>
                        <w:pStyle w:val="NoSpacing"/>
                        <w:numPr>
                          <w:ilvl w:val="0"/>
                          <w:numId w:val="28"/>
                        </w:numPr>
                        <w:ind w:hanging="436"/>
                        <w:rPr>
                          <w:rFonts w:asciiTheme="majorHAnsi" w:hAnsiTheme="majorHAnsi"/>
                          <w:b/>
                          <w:i/>
                          <w:color w:val="C00000"/>
                        </w:rPr>
                      </w:pPr>
                      <w:r>
                        <w:rPr>
                          <w:rFonts w:asciiTheme="majorHAnsi" w:hAnsiTheme="majorHAnsi"/>
                          <w:b/>
                          <w:i/>
                          <w:color w:val="C00000"/>
                        </w:rPr>
                        <w:t xml:space="preserve">Regardez les menaces pour votre association membre et voyez si elles peuvent se changer en opportunités </w:t>
                      </w:r>
                    </w:p>
                    <w:p w14:paraId="26A7A109" w14:textId="77777777" w:rsidR="00FE225F" w:rsidRDefault="00FE225F"/>
                  </w:txbxContent>
                </v:textbox>
                <w10:wrap type="square" anchorx="margin"/>
              </v:shape>
            </w:pict>
          </mc:Fallback>
        </mc:AlternateContent>
      </w:r>
      <w:r>
        <w:t xml:space="preserve">Votre association membre peut utiliser une analyse SWOT (i) comme un simple brise-glace pour aider les gens à « lancer » une discussion stratégique, ou (ii) dans une version plus sophistiquée et significative comme un sérieux outil stratégique. Pour vous aider à réaliser votre analyse, téléchargez et imprimez la </w:t>
      </w:r>
      <w:r>
        <w:rPr>
          <w:rFonts w:asciiTheme="majorHAnsi" w:hAnsiTheme="majorHAnsi"/>
          <w:b/>
          <w:color w:val="C00000"/>
          <w:u w:val="single"/>
        </w:rPr>
        <w:t>feuille de calcul</w:t>
      </w:r>
      <w:r>
        <w:t xml:space="preserve"> en Annexe I.</w:t>
      </w:r>
      <w:r>
        <w:rPr>
          <w:color w:val="333333"/>
          <w:shd w:val="clear" w:color="auto" w:fill="FBFBFB"/>
        </w:rPr>
        <w:t xml:space="preserve"> </w:t>
      </w:r>
    </w:p>
    <w:p w14:paraId="197DADBD" w14:textId="2FEF4635" w:rsidR="00284D86" w:rsidRPr="00D60E35" w:rsidRDefault="00284D86" w:rsidP="00D60E35">
      <w:pPr>
        <w:rPr>
          <w:rFonts w:cs="Arial"/>
          <w:color w:val="333333"/>
          <w:shd w:val="clear" w:color="auto" w:fill="FBFBFB"/>
        </w:rPr>
      </w:pPr>
      <w:r>
        <w:rPr>
          <w:color w:val="333333"/>
          <w:shd w:val="clear" w:color="auto" w:fill="FBFBFB"/>
        </w:rPr>
        <w:t xml:space="preserve"> </w:t>
      </w:r>
    </w:p>
    <w:p w14:paraId="3E54994F" w14:textId="7613EAA4" w:rsidR="00A908FC" w:rsidRPr="00282809" w:rsidRDefault="00994948" w:rsidP="00282809">
      <w:pPr>
        <w:pStyle w:val="NoSpacing"/>
        <w:numPr>
          <w:ilvl w:val="0"/>
          <w:numId w:val="29"/>
        </w:numPr>
        <w:rPr>
          <w:rFonts w:asciiTheme="majorHAnsi" w:hAnsiTheme="majorHAnsi"/>
          <w:b/>
          <w:color w:val="C00000"/>
          <w:sz w:val="28"/>
          <w:shd w:val="clear" w:color="auto" w:fill="FBFBFB"/>
        </w:rPr>
      </w:pPr>
      <w:r>
        <w:rPr>
          <w:rFonts w:asciiTheme="majorHAnsi" w:hAnsiTheme="majorHAnsi"/>
          <w:b/>
          <w:color w:val="C00000"/>
          <w:sz w:val="28"/>
          <w:shd w:val="clear" w:color="auto" w:fill="FBFBFB"/>
        </w:rPr>
        <w:t>D'autres astuces SWOT</w:t>
      </w:r>
    </w:p>
    <w:p w14:paraId="4E8A5174" w14:textId="28426417" w:rsidR="00A908FC" w:rsidRPr="000B3EF1" w:rsidRDefault="002C2898" w:rsidP="00282809">
      <w:pPr>
        <w:rPr>
          <w:shd w:val="clear" w:color="auto" w:fill="FBFBFB"/>
        </w:rPr>
      </w:pPr>
      <w:r>
        <w:rPr>
          <w:shd w:val="clear" w:color="auto" w:fill="FBFBFB"/>
        </w:rPr>
        <w:t>Si vous utilisez l'outil SWOT sérieusement, assurez-vous de l’appliquer de manière rigoureuse :</w:t>
      </w:r>
    </w:p>
    <w:p w14:paraId="2B639C3E" w14:textId="62B3D36B" w:rsidR="00A908FC" w:rsidRPr="001D6B36" w:rsidRDefault="00AA2A66" w:rsidP="002C2898">
      <w:pPr>
        <w:pStyle w:val="ListParagraph"/>
        <w:numPr>
          <w:ilvl w:val="0"/>
          <w:numId w:val="11"/>
        </w:numPr>
        <w:shd w:val="clear" w:color="auto" w:fill="FBFBFB"/>
        <w:spacing w:after="199" w:line="319" w:lineRule="atLeast"/>
        <w:textAlignment w:val="baseline"/>
        <w:rPr>
          <w:rFonts w:cs="Arial"/>
          <w:color w:val="333333"/>
          <w:szCs w:val="27"/>
        </w:rPr>
      </w:pPr>
      <w:r>
        <w:rPr>
          <w:color w:val="333333"/>
          <w:szCs w:val="27"/>
        </w:rPr>
        <w:t>Acceptez uniquement les déclarations vérifiables et précises, par exemple « l'avantage financier de 10 $/boîte de contraceptifs », plutôt qu’un « bon rapport qualité-prix »</w:t>
      </w:r>
    </w:p>
    <w:p w14:paraId="276DCCD8" w14:textId="4F58DC76" w:rsidR="00A908FC" w:rsidRPr="001D6B36" w:rsidRDefault="002C2898" w:rsidP="002C2898">
      <w:pPr>
        <w:pStyle w:val="ListParagraph"/>
        <w:numPr>
          <w:ilvl w:val="0"/>
          <w:numId w:val="11"/>
        </w:numPr>
        <w:shd w:val="clear" w:color="auto" w:fill="FBFBFB"/>
        <w:spacing w:after="0" w:line="319" w:lineRule="atLeast"/>
        <w:textAlignment w:val="baseline"/>
        <w:rPr>
          <w:rFonts w:cs="Arial"/>
          <w:color w:val="333333"/>
          <w:szCs w:val="27"/>
        </w:rPr>
      </w:pPr>
      <w:r>
        <w:rPr>
          <w:color w:val="333333"/>
          <w:szCs w:val="27"/>
        </w:rPr>
        <w:t>Raccourcissez les longues listes de facteurs, et</w:t>
      </w:r>
      <w:r>
        <w:rPr>
          <w:rStyle w:val="apple-converted-space"/>
          <w:color w:val="333333"/>
          <w:szCs w:val="27"/>
        </w:rPr>
        <w:t> </w:t>
      </w:r>
      <w:hyperlink r:id="rId12" w:history="1">
        <w:r>
          <w:rPr>
            <w:rStyle w:val="Hyperlink"/>
            <w:rFonts w:asciiTheme="majorHAnsi" w:hAnsiTheme="majorHAnsi"/>
            <w:b/>
            <w:bCs/>
            <w:color w:val="C00000"/>
            <w:szCs w:val="27"/>
            <w:bdr w:val="none" w:sz="0" w:space="0" w:color="auto" w:frame="1"/>
          </w:rPr>
          <w:t>classez-le par ordre de priorité</w:t>
        </w:r>
      </w:hyperlink>
      <w:r>
        <w:rPr>
          <w:rStyle w:val="apple-converted-space"/>
          <w:color w:val="333333"/>
          <w:szCs w:val="27"/>
          <w:bdr w:val="none" w:sz="0" w:space="0" w:color="auto" w:frame="1"/>
        </w:rPr>
        <w:t> </w:t>
      </w:r>
      <w:r>
        <w:rPr>
          <w:color w:val="333333"/>
          <w:szCs w:val="27"/>
        </w:rPr>
        <w:t>, de sorte que vous passiez votre temps à réfléchir sur les facteurs les plus importants</w:t>
      </w:r>
    </w:p>
    <w:p w14:paraId="63BF3BE2" w14:textId="713EB775" w:rsidR="00A908FC" w:rsidRPr="0036736A" w:rsidRDefault="00831A0C" w:rsidP="002C2898">
      <w:pPr>
        <w:pStyle w:val="ListParagraph"/>
        <w:numPr>
          <w:ilvl w:val="0"/>
          <w:numId w:val="11"/>
        </w:numPr>
        <w:shd w:val="clear" w:color="auto" w:fill="FBFBFB"/>
        <w:spacing w:after="0" w:line="319" w:lineRule="atLeast"/>
        <w:textAlignment w:val="baseline"/>
        <w:rPr>
          <w:rFonts w:cs="Arial"/>
          <w:color w:val="333333"/>
          <w:szCs w:val="27"/>
        </w:rPr>
      </w:pPr>
      <w:r>
        <w:rPr>
          <w:color w:val="333333"/>
          <w:szCs w:val="27"/>
        </w:rPr>
        <w:t>Utilisez l’analyse SWOT conjointement avec d'autres</w:t>
      </w:r>
      <w:r>
        <w:rPr>
          <w:rStyle w:val="apple-converted-space"/>
          <w:color w:val="333333"/>
          <w:szCs w:val="27"/>
        </w:rPr>
        <w:t> </w:t>
      </w:r>
      <w:hyperlink r:id="rId13" w:history="1">
        <w:r>
          <w:rPr>
            <w:rStyle w:val="Hyperlink"/>
            <w:rFonts w:asciiTheme="majorHAnsi" w:hAnsiTheme="majorHAnsi"/>
            <w:b/>
            <w:bCs/>
            <w:color w:val="C00000"/>
            <w:szCs w:val="27"/>
            <w:bdr w:val="none" w:sz="0" w:space="0" w:color="auto" w:frame="1"/>
          </w:rPr>
          <w:t>outils stratégiques</w:t>
        </w:r>
      </w:hyperlink>
      <w:r>
        <w:rPr>
          <w:rStyle w:val="apple-converted-space"/>
          <w:color w:val="C00000"/>
          <w:szCs w:val="27"/>
        </w:rPr>
        <w:t> </w:t>
      </w:r>
      <w:r>
        <w:rPr>
          <w:color w:val="333333"/>
          <w:szCs w:val="27"/>
        </w:rPr>
        <w:t>(par exemple</w:t>
      </w:r>
      <w:r>
        <w:rPr>
          <w:color w:val="C00000"/>
          <w:szCs w:val="27"/>
        </w:rPr>
        <w:t>,</w:t>
      </w:r>
      <w:r>
        <w:rPr>
          <w:rStyle w:val="apple-converted-space"/>
          <w:color w:val="C00000"/>
          <w:szCs w:val="27"/>
        </w:rPr>
        <w:t> </w:t>
      </w:r>
      <w:hyperlink r:id="rId14" w:history="1">
        <w:r>
          <w:rPr>
            <w:rStyle w:val="Hyperlink"/>
            <w:rFonts w:asciiTheme="majorHAnsi" w:hAnsiTheme="majorHAnsi"/>
            <w:b/>
            <w:bCs/>
            <w:color w:val="C00000"/>
            <w:szCs w:val="27"/>
            <w:bdr w:val="none" w:sz="0" w:space="0" w:color="auto" w:frame="1"/>
          </w:rPr>
          <w:t>l’analyse PVU (proposition de vente unique)</w:t>
        </w:r>
      </w:hyperlink>
      <w:r>
        <w:rPr>
          <w:rStyle w:val="apple-converted-space"/>
          <w:color w:val="333333"/>
          <w:szCs w:val="27"/>
          <w:bdr w:val="none" w:sz="0" w:space="0" w:color="auto" w:frame="1"/>
        </w:rPr>
        <w:t> </w:t>
      </w:r>
      <w:r>
        <w:rPr>
          <w:rStyle w:val="apple-converted-space"/>
          <w:color w:val="333333"/>
          <w:szCs w:val="27"/>
        </w:rPr>
        <w:t> </w:t>
      </w:r>
      <w:r>
        <w:rPr>
          <w:color w:val="333333"/>
          <w:szCs w:val="27"/>
        </w:rPr>
        <w:t xml:space="preserve">et </w:t>
      </w:r>
      <w:r>
        <w:rPr>
          <w:rStyle w:val="apple-converted-space"/>
          <w:color w:val="333333"/>
          <w:szCs w:val="27"/>
        </w:rPr>
        <w:t> </w:t>
      </w:r>
      <w:hyperlink r:id="rId15" w:history="1">
        <w:r>
          <w:rPr>
            <w:rStyle w:val="Hyperlink"/>
            <w:rFonts w:asciiTheme="majorHAnsi" w:hAnsiTheme="majorHAnsi"/>
            <w:b/>
            <w:bCs/>
            <w:color w:val="C00000"/>
            <w:szCs w:val="27"/>
            <w:bdr w:val="none" w:sz="0" w:space="0" w:color="auto" w:frame="1"/>
          </w:rPr>
          <w:t>l’analyse des compétences clés</w:t>
        </w:r>
      </w:hyperlink>
      <w:r>
        <w:rPr>
          <w:rStyle w:val="apple-converted-space"/>
          <w:color w:val="C00000"/>
          <w:szCs w:val="27"/>
          <w:bdr w:val="none" w:sz="0" w:space="0" w:color="auto" w:frame="1"/>
        </w:rPr>
        <w:t> </w:t>
      </w:r>
      <w:r>
        <w:rPr>
          <w:color w:val="333333"/>
          <w:szCs w:val="27"/>
        </w:rPr>
        <w:t xml:space="preserve">) afin que vous obteniez une image complète de la situation </w:t>
      </w:r>
      <w:r>
        <w:rPr>
          <w:szCs w:val="27"/>
        </w:rPr>
        <w:t>que vous traitez</w:t>
      </w:r>
    </w:p>
    <w:p w14:paraId="015D7A66" w14:textId="0E10F938" w:rsidR="0036736A" w:rsidRPr="0036736A" w:rsidRDefault="000235C4" w:rsidP="0036736A">
      <w:pPr>
        <w:shd w:val="clear" w:color="auto" w:fill="FBFBFB"/>
        <w:spacing w:after="0" w:line="319" w:lineRule="atLeast"/>
        <w:ind w:left="334"/>
        <w:textAlignment w:val="baseline"/>
        <w:rPr>
          <w:rFonts w:cs="Arial"/>
          <w:color w:val="333333"/>
          <w:szCs w:val="27"/>
        </w:rPr>
      </w:pPr>
      <w:r>
        <w:rPr>
          <w:noProof/>
          <w:color w:val="333333"/>
          <w:shd w:val="clear" w:color="auto" w:fill="FBFBFB"/>
        </w:rPr>
        <mc:AlternateContent>
          <mc:Choice Requires="wps">
            <w:drawing>
              <wp:anchor distT="0" distB="0" distL="114300" distR="114300" simplePos="0" relativeHeight="251667456" behindDoc="0" locked="0" layoutInCell="1" allowOverlap="1" wp14:anchorId="7B40E14D" wp14:editId="7B7CFA3E">
                <wp:simplePos x="0" y="0"/>
                <wp:positionH relativeFrom="margin">
                  <wp:posOffset>-2540</wp:posOffset>
                </wp:positionH>
                <wp:positionV relativeFrom="paragraph">
                  <wp:posOffset>16510</wp:posOffset>
                </wp:positionV>
                <wp:extent cx="5705475" cy="9620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62025"/>
                        </a:xfrm>
                        <a:prstGeom prst="rect">
                          <a:avLst/>
                        </a:prstGeom>
                        <a:solidFill>
                          <a:schemeClr val="bg2"/>
                        </a:solidFill>
                        <a:ln>
                          <a:headEnd/>
                          <a:tailEnd/>
                        </a:ln>
                      </wps:spPr>
                      <wps:style>
                        <a:lnRef idx="2">
                          <a:schemeClr val="accent2"/>
                        </a:lnRef>
                        <a:fillRef idx="1">
                          <a:schemeClr val="lt1"/>
                        </a:fillRef>
                        <a:effectRef idx="0">
                          <a:schemeClr val="accent2"/>
                        </a:effectRef>
                        <a:fontRef idx="minor">
                          <a:schemeClr val="dk1"/>
                        </a:fontRef>
                      </wps:style>
                      <wps:txbx>
                        <w:txbxContent>
                          <w:p w14:paraId="210C893A" w14:textId="77777777" w:rsidR="00355512" w:rsidRDefault="002D368D" w:rsidP="00D45F26">
                            <w:pPr>
                              <w:pStyle w:val="NoSpacing"/>
                              <w:jc w:val="center"/>
                              <w:rPr>
                                <w:rFonts w:asciiTheme="majorHAnsi" w:hAnsiTheme="majorHAnsi"/>
                                <w:b/>
                                <w:i/>
                                <w:color w:val="C00000"/>
                              </w:rPr>
                            </w:pPr>
                            <w:r>
                              <w:rPr>
                                <w:rFonts w:asciiTheme="majorHAnsi" w:hAnsiTheme="majorHAnsi"/>
                                <w:b/>
                                <w:i/>
                                <w:color w:val="C00000"/>
                              </w:rPr>
                              <w:t>Astuce</w:t>
                            </w:r>
                          </w:p>
                          <w:p w14:paraId="615DDAC5" w14:textId="0052A5F9" w:rsidR="001506D9" w:rsidRDefault="00864A09" w:rsidP="00D45F26">
                            <w:pPr>
                              <w:pStyle w:val="NoSpacing"/>
                              <w:jc w:val="center"/>
                              <w:rPr>
                                <w:rFonts w:asciiTheme="majorHAnsi" w:hAnsiTheme="majorHAnsi"/>
                                <w:b/>
                                <w:i/>
                                <w:color w:val="C00000"/>
                              </w:rPr>
                            </w:pPr>
                            <w:r>
                              <w:rPr>
                                <w:rFonts w:asciiTheme="majorHAnsi" w:hAnsiTheme="majorHAnsi"/>
                                <w:b/>
                                <w:i/>
                                <w:color w:val="C00000"/>
                              </w:rPr>
                              <w:t xml:space="preserve">Quand on s'intéresse aux opportunités et aux menaces, une </w:t>
                            </w:r>
                            <w:r>
                              <w:rPr>
                                <w:rFonts w:asciiTheme="majorHAnsi" w:hAnsiTheme="majorHAnsi"/>
                                <w:b/>
                                <w:color w:val="C00000"/>
                                <w:u w:val="single"/>
                              </w:rPr>
                              <w:t>analyse PESTLE</w:t>
                            </w:r>
                            <w:r>
                              <w:rPr>
                                <w:rFonts w:asciiTheme="majorHAnsi" w:hAnsiTheme="majorHAnsi"/>
                                <w:b/>
                                <w:i/>
                                <w:color w:val="C00000"/>
                              </w:rPr>
                              <w:t xml:space="preserve"> (qui s’intéresse aux problèmes politiques, économiques, sociaux, techniques, juridiques et environnementaux) peut vous aider à inclure les facteurs externes que vous pourriez sinon oublier, par exemple la réglementation gouvernementale ou les changements technologiques - plus de détails dans l'Annexe III</w:t>
                            </w:r>
                          </w:p>
                          <w:p w14:paraId="689EAE7A" w14:textId="6DFF7BD5" w:rsidR="001506D9" w:rsidRPr="00D45F26" w:rsidRDefault="001506D9" w:rsidP="00D45F26">
                            <w:pPr>
                              <w:pStyle w:val="NoSpacing"/>
                              <w:jc w:val="center"/>
                              <w:rPr>
                                <w:rFonts w:asciiTheme="majorHAnsi" w:hAnsiTheme="majorHAnsi" w:cs="Arial"/>
                                <w:b/>
                                <w:i/>
                                <w:color w:val="C00000"/>
                                <w:shd w:val="clear" w:color="auto" w:fill="FBFBFB"/>
                              </w:rPr>
                            </w:pPr>
                          </w:p>
                          <w:p w14:paraId="2A986247" w14:textId="77777777" w:rsidR="001506D9" w:rsidRDefault="001506D9" w:rsidP="001506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0E14D" id="_x0000_s1027" type="#_x0000_t202" style="position:absolute;left:0;text-align:left;margin-left:-.2pt;margin-top:1.3pt;width:449.25pt;height:7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iHVwIAAPUEAAAOAAAAZHJzL2Uyb0RvYy54bWysVNtu2zAMfR+wfxD0vtgxknY14hRdug4D&#10;ugvW7gMUXWKhsuhJSuzs60vJiZtsAwYMexEkkeeQh6S0uO4bQ3bSeQ22otNJTom0HIS2m4p+f7x7&#10;85YSH5gVzICVFd1LT6+Xr18turaUBdRghHQESawvu7aidQhtmWWe17JhfgKttGhU4BoW8Og2mXCs&#10;Q/bGZEWeX2QdONE64NJ7vL0djHSZ+JWSPHxRystATEUxt5BWl9Z1XLPlgpUbx9pa80Ma7B+yaJi2&#10;GHSkumWBka3Tv1E1mjvwoMKEQ5OBUprLpAHVTPNf1DzUrJVJCxbHt2OZ/P+j5Z93Xx3RoqJzSixr&#10;sEWPsg/kHfSkiNXpWl+i00OLbqHHa+xyUurbe+BPnlhY1cxu5I1z0NWSCcxuGpHZCXTg8ZFk3X0C&#10;gWHYNkAi6pVrYumwGATZsUv7sTMxFY6X88t8PrvEFDnari6KvJinEKw8olvnwwcJDYmbijrsfGJn&#10;u3sfYjasPLrEYB6MFnfamHSI0yZXxpEdwzlZb5JyRJx5GRt9o8L3VqS5CUybYY++0ZwkR5UHvWFv&#10;ZAQZ+00qrDIqKYbinUdknEsbjlGTd4QpzG8EHqp+DjRhKPXoG2Eyzf0IzP8ecUSkqGDDCG60Bfcn&#10;AvE0Rh78j+oHzbH3oV/3abSSZ7xZg9jjCDgY3iH+G7ipwf2kpMM3WFH/Y8ucpMR8tDhGV9PZLD7a&#10;dJjNLws8uFPL+tTCLEeqigZKhu0qpIceNVm4wXFTOk3CSyaHnPFtpQE5/APx8Z6ek9fLb7V8BgAA&#10;//8DAFBLAwQUAAYACAAAACEAEhXlwd4AAAAHAQAADwAAAGRycy9kb3ducmV2LnhtbEyOwU7DMBBE&#10;70j8g7VI3FonValCGqeCSpXgUFFSLr258ZJExOvIdtvQr2c5wXE0TzOvWI22F2f0oXOkIJ0mIJBq&#10;ZzpqFHzsN5MMRIiajO4doYJvDLAqb28KnRt3oXc8V7ERPEIh1wraGIdcylC3aHWYugGJu0/nrY4c&#10;fSON1xcet72cJclCWt0RP7R6wHWL9Vd1sgq2m6TC+nmbvVzf9oe1z6rr665T6v5ufFqCiDjGPxh+&#10;9VkdSnY6uhOZIHoFkzmDCmYLENxmj1kK4sjYwzwFWRbyv3/5AwAA//8DAFBLAQItABQABgAIAAAA&#10;IQC2gziS/gAAAOEBAAATAAAAAAAAAAAAAAAAAAAAAABbQ29udGVudF9UeXBlc10ueG1sUEsBAi0A&#10;FAAGAAgAAAAhADj9If/WAAAAlAEAAAsAAAAAAAAAAAAAAAAALwEAAF9yZWxzLy5yZWxzUEsBAi0A&#10;FAAGAAgAAAAhAOOV+IdXAgAA9QQAAA4AAAAAAAAAAAAAAAAALgIAAGRycy9lMm9Eb2MueG1sUEsB&#10;Ai0AFAAGAAgAAAAhABIV5cHeAAAABwEAAA8AAAAAAAAAAAAAAAAAsQQAAGRycy9kb3ducmV2Lnht&#10;bFBLBQYAAAAABAAEAPMAAAC8BQAAAAA=&#10;" fillcolor="#eeece1 [3214]" strokecolor="#c0504d [3205]" strokeweight="2pt">
                <v:textbox>
                  <w:txbxContent>
                    <w:p w14:paraId="210C893A" w14:textId="77777777" w:rsidR="00355512" w:rsidRDefault="002D368D" w:rsidP="00D45F26">
                      <w:pPr>
                        <w:pStyle w:val="NoSpacing"/>
                        <w:jc w:val="center"/>
                        <w:rPr>
                          <w:rFonts w:asciiTheme="majorHAnsi" w:hAnsiTheme="majorHAnsi"/>
                          <w:b/>
                          <w:i/>
                          <w:color w:val="C00000"/>
                        </w:rPr>
                      </w:pPr>
                      <w:r>
                        <w:rPr>
                          <w:rFonts w:asciiTheme="majorHAnsi" w:hAnsiTheme="majorHAnsi"/>
                          <w:b/>
                          <w:i/>
                          <w:color w:val="C00000"/>
                        </w:rPr>
                        <w:t>Astuce</w:t>
                      </w:r>
                    </w:p>
                    <w:p w14:paraId="615DDAC5" w14:textId="0052A5F9" w:rsidR="001506D9" w:rsidRDefault="00864A09" w:rsidP="00D45F26">
                      <w:pPr>
                        <w:pStyle w:val="NoSpacing"/>
                        <w:jc w:val="center"/>
                        <w:rPr>
                          <w:rFonts w:asciiTheme="majorHAnsi" w:hAnsiTheme="majorHAnsi"/>
                          <w:b/>
                          <w:i/>
                          <w:color w:val="C00000"/>
                        </w:rPr>
                      </w:pPr>
                      <w:r>
                        <w:rPr>
                          <w:rFonts w:asciiTheme="majorHAnsi" w:hAnsiTheme="majorHAnsi"/>
                          <w:b/>
                          <w:i/>
                          <w:color w:val="C00000"/>
                        </w:rPr>
                        <w:t xml:space="preserve">Quand on s'intéresse aux opportunités et aux menaces, une </w:t>
                      </w:r>
                      <w:r>
                        <w:rPr>
                          <w:rFonts w:asciiTheme="majorHAnsi" w:hAnsiTheme="majorHAnsi"/>
                          <w:b/>
                          <w:color w:val="C00000"/>
                          <w:u w:val="single"/>
                        </w:rPr>
                        <w:t>analyse PESTLE</w:t>
                      </w:r>
                      <w:r>
                        <w:rPr>
                          <w:rFonts w:asciiTheme="majorHAnsi" w:hAnsiTheme="majorHAnsi"/>
                          <w:b/>
                          <w:i/>
                          <w:color w:val="C00000"/>
                        </w:rPr>
                        <w:t xml:space="preserve"> (qui s’intéresse aux problèmes politiques, économiques, sociaux, techniques, juridiques et environnementaux) peut vous aider à inclure les facteurs externes que vous pourriez sinon oublier, par exemple la réglementation gouvernementale ou les changements technologiques - plus de détails dans l'Annexe III</w:t>
                      </w:r>
                    </w:p>
                    <w:p w14:paraId="689EAE7A" w14:textId="6DFF7BD5" w:rsidR="001506D9" w:rsidRPr="00D45F26" w:rsidRDefault="001506D9" w:rsidP="00D45F26">
                      <w:pPr>
                        <w:pStyle w:val="NoSpacing"/>
                        <w:jc w:val="center"/>
                        <w:rPr>
                          <w:rFonts w:asciiTheme="majorHAnsi" w:hAnsiTheme="majorHAnsi" w:cs="Arial"/>
                          <w:b/>
                          <w:i/>
                          <w:color w:val="C00000"/>
                          <w:shd w:val="clear" w:color="auto" w:fill="FBFBFB"/>
                        </w:rPr>
                      </w:pPr>
                    </w:p>
                    <w:p w14:paraId="2A986247" w14:textId="77777777" w:rsidR="001506D9" w:rsidRDefault="001506D9" w:rsidP="001506D9"/>
                  </w:txbxContent>
                </v:textbox>
                <w10:wrap anchorx="margin"/>
              </v:shape>
            </w:pict>
          </mc:Fallback>
        </mc:AlternateContent>
      </w:r>
    </w:p>
    <w:p w14:paraId="539E1045" w14:textId="0804CECE" w:rsidR="001D6B36" w:rsidRDefault="001D6B36" w:rsidP="001D6B36">
      <w:pPr>
        <w:shd w:val="clear" w:color="auto" w:fill="FBFBFB"/>
        <w:spacing w:after="0" w:line="319" w:lineRule="atLeast"/>
        <w:textAlignment w:val="baseline"/>
        <w:rPr>
          <w:rFonts w:cs="Arial"/>
          <w:color w:val="333333"/>
          <w:szCs w:val="27"/>
        </w:rPr>
      </w:pPr>
    </w:p>
    <w:p w14:paraId="58253BB2" w14:textId="7058D420" w:rsidR="001D6B36" w:rsidRDefault="001D6B36" w:rsidP="001D6B36">
      <w:pPr>
        <w:shd w:val="clear" w:color="auto" w:fill="FBFBFB"/>
        <w:spacing w:after="0" w:line="319" w:lineRule="atLeast"/>
        <w:textAlignment w:val="baseline"/>
        <w:rPr>
          <w:rFonts w:cs="Arial"/>
          <w:color w:val="333333"/>
          <w:szCs w:val="27"/>
        </w:rPr>
      </w:pPr>
    </w:p>
    <w:p w14:paraId="0C39F958" w14:textId="3BBF1934" w:rsidR="000235C4" w:rsidRDefault="000235C4" w:rsidP="001D6B36">
      <w:pPr>
        <w:autoSpaceDE w:val="0"/>
        <w:autoSpaceDN w:val="0"/>
        <w:adjustRightInd w:val="0"/>
        <w:spacing w:after="0" w:line="240" w:lineRule="auto"/>
        <w:rPr>
          <w:rFonts w:asciiTheme="majorHAnsi" w:hAnsiTheme="majorHAnsi"/>
          <w:b/>
          <w:color w:val="C00000"/>
          <w:sz w:val="28"/>
          <w:shd w:val="clear" w:color="auto" w:fill="FBFBFB"/>
        </w:rPr>
      </w:pPr>
    </w:p>
    <w:p w14:paraId="54A88BBC" w14:textId="4DE95A4C" w:rsidR="001D6B36" w:rsidRDefault="001D6B36" w:rsidP="001D6B36">
      <w:pPr>
        <w:autoSpaceDE w:val="0"/>
        <w:autoSpaceDN w:val="0"/>
        <w:adjustRightInd w:val="0"/>
        <w:spacing w:after="0" w:line="240" w:lineRule="auto"/>
        <w:rPr>
          <w:rFonts w:asciiTheme="majorHAnsi" w:hAnsiTheme="majorHAnsi" w:cs="Arial"/>
          <w:b/>
          <w:color w:val="C00000"/>
          <w:sz w:val="28"/>
          <w:shd w:val="clear" w:color="auto" w:fill="FBFBFB"/>
        </w:rPr>
      </w:pPr>
      <w:r>
        <w:rPr>
          <w:rFonts w:asciiTheme="majorHAnsi" w:hAnsiTheme="majorHAnsi"/>
          <w:b/>
          <w:color w:val="C00000"/>
          <w:sz w:val="28"/>
          <w:shd w:val="clear" w:color="auto" w:fill="FBFBFB"/>
        </w:rPr>
        <w:lastRenderedPageBreak/>
        <w:t>Annexe I : Feuille d’analyse SWOT</w:t>
      </w:r>
    </w:p>
    <w:p w14:paraId="5F67F7A3" w14:textId="768F6149" w:rsidR="00126C2C" w:rsidRPr="00883AE4" w:rsidRDefault="00126C2C" w:rsidP="001D6B36">
      <w:pPr>
        <w:autoSpaceDE w:val="0"/>
        <w:autoSpaceDN w:val="0"/>
        <w:adjustRightInd w:val="0"/>
        <w:spacing w:after="0" w:line="240" w:lineRule="auto"/>
        <w:rPr>
          <w:rFonts w:cs="MyriadPro-Regular"/>
          <w:color w:val="000000"/>
        </w:rPr>
      </w:pPr>
      <w:r>
        <w:rPr>
          <w:color w:val="000000"/>
        </w:rPr>
        <w:t>Rappelez-vous que vos forces et vos faiblesses sont des facteurs internes qui influent sur vous et les opportunités et les menaces sont des facteurs externes qui influent sur vous.</w:t>
      </w:r>
    </w:p>
    <w:tbl>
      <w:tblPr>
        <w:tblStyle w:val="TableGrid"/>
        <w:tblW w:w="0" w:type="auto"/>
        <w:tblInd w:w="-5"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DBE5F1" w:themeFill="accent1" w:themeFillTint="33"/>
        <w:tblLook w:val="04A0" w:firstRow="1" w:lastRow="0" w:firstColumn="1" w:lastColumn="0" w:noHBand="0" w:noVBand="1"/>
      </w:tblPr>
      <w:tblGrid>
        <w:gridCol w:w="4535"/>
        <w:gridCol w:w="4450"/>
      </w:tblGrid>
      <w:tr w:rsidR="004E7678" w:rsidRPr="009A3E8E" w14:paraId="392FA2F8" w14:textId="77777777" w:rsidTr="009A3E8E">
        <w:trPr>
          <w:trHeight w:val="234"/>
        </w:trPr>
        <w:tc>
          <w:tcPr>
            <w:tcW w:w="4535" w:type="dxa"/>
            <w:tcBorders>
              <w:top w:val="single" w:sz="18" w:space="0" w:color="C00000"/>
              <w:left w:val="single" w:sz="18" w:space="0" w:color="C00000"/>
              <w:bottom w:val="single" w:sz="18" w:space="0" w:color="C00000"/>
              <w:right w:val="single" w:sz="18" w:space="0" w:color="C00000"/>
            </w:tcBorders>
            <w:shd w:val="clear" w:color="auto" w:fill="EEECE1" w:themeFill="background2"/>
            <w:vAlign w:val="center"/>
          </w:tcPr>
          <w:p w14:paraId="00143FAD" w14:textId="1667AE35" w:rsidR="004E7678" w:rsidRPr="009A3E8E" w:rsidRDefault="004E7678" w:rsidP="004E7678">
            <w:pPr>
              <w:pStyle w:val="ListParagraph"/>
              <w:autoSpaceDE w:val="0"/>
              <w:autoSpaceDN w:val="0"/>
              <w:adjustRightInd w:val="0"/>
              <w:ind w:left="360"/>
              <w:rPr>
                <w:rFonts w:asciiTheme="majorHAnsi" w:hAnsiTheme="majorHAnsi" w:cs="MyriadPro-Regular"/>
                <w:b/>
                <w:color w:val="000000"/>
              </w:rPr>
            </w:pPr>
            <w:r w:rsidRPr="009A3E8E">
              <w:rPr>
                <w:rFonts w:asciiTheme="majorHAnsi" w:hAnsiTheme="majorHAnsi"/>
                <w:b/>
                <w:color w:val="C00000"/>
              </w:rPr>
              <w:t>Forces</w:t>
            </w:r>
          </w:p>
        </w:tc>
        <w:tc>
          <w:tcPr>
            <w:tcW w:w="4450" w:type="dxa"/>
            <w:tcBorders>
              <w:top w:val="single" w:sz="18" w:space="0" w:color="C00000"/>
              <w:left w:val="single" w:sz="18" w:space="0" w:color="C00000"/>
              <w:bottom w:val="single" w:sz="18" w:space="0" w:color="C00000"/>
              <w:right w:val="single" w:sz="18" w:space="0" w:color="C00000"/>
            </w:tcBorders>
            <w:shd w:val="clear" w:color="auto" w:fill="EEECE1" w:themeFill="background2"/>
            <w:vAlign w:val="center"/>
          </w:tcPr>
          <w:p w14:paraId="23DB8FFD" w14:textId="6FF25934" w:rsidR="004E7678" w:rsidRPr="009A3E8E" w:rsidRDefault="004E7678" w:rsidP="004E7678">
            <w:pPr>
              <w:pStyle w:val="ListParagraph"/>
              <w:autoSpaceDE w:val="0"/>
              <w:autoSpaceDN w:val="0"/>
              <w:adjustRightInd w:val="0"/>
              <w:ind w:left="360"/>
              <w:rPr>
                <w:rFonts w:cs="MyriadPro-Regular"/>
                <w:color w:val="000000"/>
              </w:rPr>
            </w:pPr>
            <w:r w:rsidRPr="009A3E8E">
              <w:rPr>
                <w:rFonts w:asciiTheme="majorHAnsi" w:hAnsiTheme="majorHAnsi"/>
                <w:b/>
                <w:color w:val="C00000"/>
              </w:rPr>
              <w:t>Faiblesses</w:t>
            </w:r>
          </w:p>
        </w:tc>
      </w:tr>
      <w:tr w:rsidR="000B3EF1" w:rsidRPr="00844C48" w14:paraId="11213ED8" w14:textId="77777777" w:rsidTr="00B87840">
        <w:trPr>
          <w:trHeight w:val="3737"/>
        </w:trPr>
        <w:tc>
          <w:tcPr>
            <w:tcW w:w="4535" w:type="dxa"/>
            <w:tcBorders>
              <w:top w:val="single" w:sz="18" w:space="0" w:color="C00000"/>
              <w:left w:val="single" w:sz="18" w:space="0" w:color="C00000"/>
              <w:bottom w:val="single" w:sz="18" w:space="0" w:color="C00000"/>
              <w:right w:val="single" w:sz="18" w:space="0" w:color="C00000"/>
            </w:tcBorders>
            <w:shd w:val="clear" w:color="auto" w:fill="auto"/>
            <w:vAlign w:val="center"/>
          </w:tcPr>
          <w:p w14:paraId="054AE847" w14:textId="68B7C4AD" w:rsidR="000B3EF1" w:rsidRPr="005F55AF" w:rsidRDefault="00AA1A34" w:rsidP="005F55AF">
            <w:pPr>
              <w:pStyle w:val="ListParagraph"/>
              <w:numPr>
                <w:ilvl w:val="0"/>
                <w:numId w:val="23"/>
              </w:numPr>
              <w:autoSpaceDE w:val="0"/>
              <w:autoSpaceDN w:val="0"/>
              <w:adjustRightInd w:val="0"/>
              <w:rPr>
                <w:rFonts w:cs="MyriadPro-Regular"/>
                <w:color w:val="000000"/>
              </w:rPr>
            </w:pPr>
            <w:r>
              <w:rPr>
                <w:color w:val="000000"/>
              </w:rPr>
              <w:t xml:space="preserve">Qu'est-ce que votre </w:t>
            </w:r>
            <w:r w:rsidR="003E799B">
              <w:rPr>
                <w:color w:val="000000"/>
              </w:rPr>
              <w:t>AM</w:t>
            </w:r>
            <w:r>
              <w:rPr>
                <w:color w:val="000000"/>
              </w:rPr>
              <w:t xml:space="preserve"> fait de bien ?</w:t>
            </w:r>
          </w:p>
          <w:p w14:paraId="5CBEE5D6" w14:textId="7F9D6B99" w:rsidR="00AA1A34" w:rsidRPr="00626095" w:rsidRDefault="00AA1A34" w:rsidP="00AA1A34">
            <w:pPr>
              <w:pStyle w:val="ListParagraph"/>
              <w:numPr>
                <w:ilvl w:val="0"/>
                <w:numId w:val="23"/>
              </w:numPr>
              <w:autoSpaceDE w:val="0"/>
              <w:autoSpaceDN w:val="0"/>
              <w:adjustRightInd w:val="0"/>
              <w:rPr>
                <w:rFonts w:cs="MyriadPro-Regular"/>
                <w:color w:val="000000"/>
              </w:rPr>
            </w:pPr>
            <w:r>
              <w:rPr>
                <w:color w:val="000000"/>
              </w:rPr>
              <w:t xml:space="preserve">Qu'est-ce que votre </w:t>
            </w:r>
            <w:r w:rsidR="004F0210">
              <w:rPr>
                <w:color w:val="000000"/>
              </w:rPr>
              <w:t xml:space="preserve">AM </w:t>
            </w:r>
            <w:r>
              <w:rPr>
                <w:color w:val="000000"/>
              </w:rPr>
              <w:t>fait mieux que quiconque ?</w:t>
            </w:r>
          </w:p>
          <w:p w14:paraId="7CB0951F" w14:textId="77777777" w:rsidR="00AA1A34" w:rsidRPr="00626095" w:rsidRDefault="00AA1A34" w:rsidP="00AA1A34">
            <w:pPr>
              <w:pStyle w:val="ListParagraph"/>
              <w:numPr>
                <w:ilvl w:val="0"/>
                <w:numId w:val="23"/>
              </w:numPr>
              <w:autoSpaceDE w:val="0"/>
              <w:autoSpaceDN w:val="0"/>
              <w:adjustRightInd w:val="0"/>
              <w:rPr>
                <w:rFonts w:cs="MyriadPro-Regular"/>
                <w:color w:val="000000"/>
              </w:rPr>
            </w:pPr>
            <w:r>
              <w:rPr>
                <w:color w:val="000000"/>
              </w:rPr>
              <w:t>Quels sont les avantages de votre association membre ?</w:t>
            </w:r>
          </w:p>
          <w:p w14:paraId="25BD8CFD" w14:textId="1A24ED74" w:rsidR="000B3EF1" w:rsidRPr="005F55AF" w:rsidRDefault="00AA1A34" w:rsidP="005F55AF">
            <w:pPr>
              <w:pStyle w:val="ListParagraph"/>
              <w:numPr>
                <w:ilvl w:val="0"/>
                <w:numId w:val="23"/>
              </w:numPr>
              <w:autoSpaceDE w:val="0"/>
              <w:autoSpaceDN w:val="0"/>
              <w:adjustRightInd w:val="0"/>
              <w:rPr>
                <w:rFonts w:cs="MyriadPro-Regular"/>
                <w:color w:val="000000"/>
              </w:rPr>
            </w:pPr>
            <w:r>
              <w:rPr>
                <w:color w:val="000000"/>
              </w:rPr>
              <w:t>De quelles ressources uniques pouvez-vous tirer parti ?</w:t>
            </w:r>
          </w:p>
          <w:p w14:paraId="76B84DA0" w14:textId="74191A85" w:rsidR="000B3EF1" w:rsidRDefault="00AA1A34" w:rsidP="005F55AF">
            <w:pPr>
              <w:pStyle w:val="ListParagraph"/>
              <w:numPr>
                <w:ilvl w:val="0"/>
                <w:numId w:val="23"/>
              </w:numPr>
              <w:autoSpaceDE w:val="0"/>
              <w:autoSpaceDN w:val="0"/>
              <w:adjustRightInd w:val="0"/>
              <w:rPr>
                <w:rFonts w:cs="MyriadPro-Regular"/>
                <w:color w:val="000000"/>
              </w:rPr>
            </w:pPr>
            <w:r>
              <w:rPr>
                <w:color w:val="000000"/>
              </w:rPr>
              <w:t>Qu'est-ce que les autres voient comme étant vos forces ?</w:t>
            </w:r>
          </w:p>
          <w:p w14:paraId="4AB4F49B" w14:textId="77777777" w:rsidR="00F10A7D" w:rsidRDefault="00626095" w:rsidP="00626095">
            <w:pPr>
              <w:pStyle w:val="ListParagraph"/>
              <w:numPr>
                <w:ilvl w:val="0"/>
                <w:numId w:val="23"/>
              </w:numPr>
              <w:autoSpaceDE w:val="0"/>
              <w:autoSpaceDN w:val="0"/>
              <w:adjustRightInd w:val="0"/>
              <w:rPr>
                <w:rFonts w:cs="MyriadPro-Regular"/>
                <w:color w:val="000000"/>
              </w:rPr>
            </w:pPr>
            <w:r>
              <w:rPr>
                <w:color w:val="000000"/>
              </w:rPr>
              <w:t>Quels facteurs signifient que vous « avez la vente » -</w:t>
            </w:r>
          </w:p>
          <w:p w14:paraId="0AB9D48D" w14:textId="5F1883AC" w:rsidR="00F10A7D" w:rsidRDefault="00626095" w:rsidP="00A34B66">
            <w:pPr>
              <w:pStyle w:val="ListParagraph"/>
              <w:numPr>
                <w:ilvl w:val="1"/>
                <w:numId w:val="23"/>
              </w:numPr>
              <w:autoSpaceDE w:val="0"/>
              <w:autoSpaceDN w:val="0"/>
              <w:adjustRightInd w:val="0"/>
              <w:ind w:left="447" w:hanging="283"/>
              <w:rPr>
                <w:rFonts w:cs="MyriadPro-Regular"/>
                <w:color w:val="000000"/>
              </w:rPr>
            </w:pPr>
            <w:r>
              <w:rPr>
                <w:color w:val="000000"/>
              </w:rPr>
              <w:t>Pourquoi les clients choisissent-ils vos services ?</w:t>
            </w:r>
          </w:p>
          <w:p w14:paraId="2A96CBD9" w14:textId="6B85E547" w:rsidR="00626095" w:rsidRDefault="00626095" w:rsidP="00A34B66">
            <w:pPr>
              <w:pStyle w:val="ListParagraph"/>
              <w:numPr>
                <w:ilvl w:val="1"/>
                <w:numId w:val="23"/>
              </w:numPr>
              <w:autoSpaceDE w:val="0"/>
              <w:autoSpaceDN w:val="0"/>
              <w:adjustRightInd w:val="0"/>
              <w:ind w:left="447" w:hanging="283"/>
              <w:rPr>
                <w:rFonts w:cs="MyriadPro-Regular"/>
                <w:color w:val="000000"/>
              </w:rPr>
            </w:pPr>
            <w:r>
              <w:rPr>
                <w:color w:val="000000"/>
              </w:rPr>
              <w:t>Pourquoi les donateurs vous financent-ils ?</w:t>
            </w:r>
          </w:p>
          <w:p w14:paraId="37ACAF15" w14:textId="12E49554" w:rsidR="00330F68" w:rsidRPr="007B3E3D" w:rsidRDefault="002221B3" w:rsidP="00330F68">
            <w:pPr>
              <w:pStyle w:val="ListParagraph"/>
              <w:numPr>
                <w:ilvl w:val="0"/>
                <w:numId w:val="23"/>
              </w:numPr>
              <w:autoSpaceDE w:val="0"/>
              <w:autoSpaceDN w:val="0"/>
              <w:adjustRightInd w:val="0"/>
              <w:rPr>
                <w:rFonts w:cs="MyriadPro-Regular"/>
                <w:color w:val="000000"/>
              </w:rPr>
            </w:pPr>
            <w:r>
              <w:rPr>
                <w:color w:val="000000"/>
              </w:rPr>
              <w:t xml:space="preserve">Quels sont </w:t>
            </w:r>
            <w:r>
              <w:rPr>
                <w:b/>
                <w:bCs/>
                <w:color w:val="C00000"/>
                <w:u w:val="single"/>
              </w:rPr>
              <w:t>les points de vente uniques</w:t>
            </w:r>
            <w:r>
              <w:rPr>
                <w:color w:val="C00000"/>
              </w:rPr>
              <w:t xml:space="preserve"> </w:t>
            </w:r>
            <w:r>
              <w:t xml:space="preserve">de votre </w:t>
            </w:r>
            <w:r w:rsidR="004F0210">
              <w:t>AM</w:t>
            </w:r>
            <w:r>
              <w:t xml:space="preserve"> </w:t>
            </w:r>
            <w:r>
              <w:rPr>
                <w:color w:val="000000"/>
              </w:rPr>
              <w:t>(PDVU) ?</w:t>
            </w:r>
          </w:p>
        </w:tc>
        <w:tc>
          <w:tcPr>
            <w:tcW w:w="4450" w:type="dxa"/>
            <w:tcBorders>
              <w:top w:val="single" w:sz="18" w:space="0" w:color="C00000"/>
              <w:left w:val="single" w:sz="18" w:space="0" w:color="C00000"/>
              <w:bottom w:val="single" w:sz="18" w:space="0" w:color="C00000"/>
              <w:right w:val="single" w:sz="18" w:space="0" w:color="C00000"/>
            </w:tcBorders>
            <w:shd w:val="clear" w:color="auto" w:fill="auto"/>
          </w:tcPr>
          <w:p w14:paraId="546041F8" w14:textId="194D48C4" w:rsidR="000B3EF1" w:rsidRDefault="003D375C" w:rsidP="003D375C">
            <w:pPr>
              <w:pStyle w:val="ListParagraph"/>
              <w:numPr>
                <w:ilvl w:val="0"/>
                <w:numId w:val="24"/>
              </w:numPr>
              <w:autoSpaceDE w:val="0"/>
              <w:autoSpaceDN w:val="0"/>
              <w:adjustRightInd w:val="0"/>
              <w:rPr>
                <w:rFonts w:cs="MyriadPro-Regular"/>
                <w:color w:val="000000"/>
              </w:rPr>
            </w:pPr>
            <w:r>
              <w:rPr>
                <w:color w:val="000000"/>
              </w:rPr>
              <w:t xml:space="preserve">Qu’est-ce que votre </w:t>
            </w:r>
            <w:r w:rsidR="004F0210">
              <w:rPr>
                <w:color w:val="000000"/>
              </w:rPr>
              <w:t xml:space="preserve">AM </w:t>
            </w:r>
            <w:r>
              <w:rPr>
                <w:color w:val="000000"/>
              </w:rPr>
              <w:t>pourrait améliorer ?</w:t>
            </w:r>
          </w:p>
          <w:p w14:paraId="2CDBFE20" w14:textId="3643ADD2" w:rsidR="003D375C" w:rsidRPr="005F55AF" w:rsidRDefault="003D375C" w:rsidP="003D375C">
            <w:pPr>
              <w:pStyle w:val="ListParagraph"/>
              <w:numPr>
                <w:ilvl w:val="0"/>
                <w:numId w:val="24"/>
              </w:numPr>
              <w:autoSpaceDE w:val="0"/>
              <w:autoSpaceDN w:val="0"/>
              <w:adjustRightInd w:val="0"/>
              <w:rPr>
                <w:rFonts w:cs="MyriadPro-Regular"/>
                <w:color w:val="000000"/>
              </w:rPr>
            </w:pPr>
            <w:r>
              <w:rPr>
                <w:color w:val="000000"/>
              </w:rPr>
              <w:t>Que devriez-vous éviter ?</w:t>
            </w:r>
          </w:p>
          <w:p w14:paraId="0BCFA1D6" w14:textId="00A73A82" w:rsidR="000B3EF1" w:rsidRPr="005F55AF" w:rsidRDefault="003D375C" w:rsidP="003D375C">
            <w:pPr>
              <w:pStyle w:val="ListParagraph"/>
              <w:numPr>
                <w:ilvl w:val="0"/>
                <w:numId w:val="24"/>
              </w:numPr>
              <w:autoSpaceDE w:val="0"/>
              <w:autoSpaceDN w:val="0"/>
              <w:adjustRightInd w:val="0"/>
              <w:rPr>
                <w:rFonts w:cs="MyriadPro-Regular"/>
                <w:color w:val="000000"/>
              </w:rPr>
            </w:pPr>
            <w:r>
              <w:rPr>
                <w:color w:val="000000"/>
              </w:rPr>
              <w:t>Où avez-vous moins de ressources que d'autres ?</w:t>
            </w:r>
          </w:p>
          <w:p w14:paraId="1783DB30" w14:textId="77777777" w:rsidR="000B3EF1" w:rsidRDefault="003D375C" w:rsidP="003D375C">
            <w:pPr>
              <w:pStyle w:val="ListParagraph"/>
              <w:numPr>
                <w:ilvl w:val="0"/>
                <w:numId w:val="24"/>
              </w:numPr>
              <w:autoSpaceDE w:val="0"/>
              <w:autoSpaceDN w:val="0"/>
              <w:adjustRightInd w:val="0"/>
              <w:rPr>
                <w:rFonts w:cs="MyriadPro-Regular"/>
                <w:color w:val="000000"/>
              </w:rPr>
            </w:pPr>
            <w:r>
              <w:rPr>
                <w:color w:val="000000"/>
              </w:rPr>
              <w:t>Qu'est-ce que les autres voient comme étant vos faiblesses ?</w:t>
            </w:r>
          </w:p>
          <w:p w14:paraId="13AD7194" w14:textId="77777777" w:rsidR="0003073C" w:rsidRDefault="0003073C" w:rsidP="003D375C">
            <w:pPr>
              <w:pStyle w:val="ListParagraph"/>
              <w:numPr>
                <w:ilvl w:val="0"/>
                <w:numId w:val="24"/>
              </w:numPr>
              <w:autoSpaceDE w:val="0"/>
              <w:autoSpaceDN w:val="0"/>
              <w:adjustRightInd w:val="0"/>
              <w:rPr>
                <w:rFonts w:cs="MyriadPro-Regular"/>
                <w:color w:val="000000"/>
              </w:rPr>
            </w:pPr>
            <w:r>
              <w:rPr>
                <w:color w:val="000000"/>
              </w:rPr>
              <w:t>Quels facteurs vous font perdre des clients et/ou du financement ?</w:t>
            </w:r>
          </w:p>
          <w:p w14:paraId="34D3986D" w14:textId="77777777" w:rsidR="00C276C4" w:rsidRDefault="00C276C4" w:rsidP="00C276C4">
            <w:pPr>
              <w:autoSpaceDE w:val="0"/>
              <w:autoSpaceDN w:val="0"/>
              <w:adjustRightInd w:val="0"/>
              <w:rPr>
                <w:rFonts w:cs="MyriadPro-Regular"/>
                <w:color w:val="000000"/>
              </w:rPr>
            </w:pPr>
          </w:p>
          <w:p w14:paraId="63A45E81" w14:textId="77777777" w:rsidR="00C276C4" w:rsidRDefault="00C276C4" w:rsidP="00C276C4">
            <w:pPr>
              <w:autoSpaceDE w:val="0"/>
              <w:autoSpaceDN w:val="0"/>
              <w:adjustRightInd w:val="0"/>
              <w:rPr>
                <w:rFonts w:cs="MyriadPro-Regular"/>
                <w:color w:val="000000"/>
              </w:rPr>
            </w:pPr>
          </w:p>
          <w:p w14:paraId="76C57B89" w14:textId="348B6B69" w:rsidR="00C276C4" w:rsidRPr="00C276C4" w:rsidRDefault="00C276C4" w:rsidP="00330F68">
            <w:pPr>
              <w:pStyle w:val="ListParagraph"/>
              <w:autoSpaceDE w:val="0"/>
              <w:autoSpaceDN w:val="0"/>
              <w:adjustRightInd w:val="0"/>
              <w:ind w:left="360"/>
              <w:rPr>
                <w:rFonts w:cs="MyriadPro-Regular"/>
                <w:color w:val="000000"/>
              </w:rPr>
            </w:pPr>
          </w:p>
        </w:tc>
      </w:tr>
      <w:tr w:rsidR="008819E7" w:rsidRPr="00844C48" w14:paraId="48E3D391" w14:textId="77777777" w:rsidTr="008819E7">
        <w:tc>
          <w:tcPr>
            <w:tcW w:w="4535" w:type="dxa"/>
            <w:tcBorders>
              <w:top w:val="single" w:sz="18" w:space="0" w:color="C00000"/>
              <w:left w:val="single" w:sz="18" w:space="0" w:color="C00000"/>
              <w:bottom w:val="single" w:sz="18" w:space="0" w:color="C00000"/>
              <w:right w:val="single" w:sz="18" w:space="0" w:color="C00000"/>
            </w:tcBorders>
            <w:shd w:val="clear" w:color="auto" w:fill="DBE5F1" w:themeFill="accent1" w:themeFillTint="33"/>
          </w:tcPr>
          <w:p w14:paraId="064534F2" w14:textId="77777777" w:rsidR="008819E7" w:rsidRPr="002C379C" w:rsidRDefault="008819E7" w:rsidP="008819E7">
            <w:pPr>
              <w:autoSpaceDE w:val="0"/>
              <w:autoSpaceDN w:val="0"/>
              <w:adjustRightInd w:val="0"/>
              <w:rPr>
                <w:rFonts w:asciiTheme="majorHAnsi" w:hAnsiTheme="majorHAnsi" w:cs="MyriadPro-Regular"/>
                <w:color w:val="C00000"/>
              </w:rPr>
            </w:pPr>
            <w:r w:rsidRPr="002C379C">
              <w:rPr>
                <w:rFonts w:asciiTheme="majorHAnsi" w:hAnsiTheme="majorHAnsi"/>
                <w:color w:val="C00000"/>
              </w:rPr>
              <w:t>Prenez en compte vos forces à partir de :</w:t>
            </w:r>
          </w:p>
          <w:p w14:paraId="280CD3C0" w14:textId="77777777" w:rsidR="008819E7" w:rsidRDefault="008819E7" w:rsidP="008819E7">
            <w:pPr>
              <w:pStyle w:val="ListParagraph"/>
              <w:numPr>
                <w:ilvl w:val="0"/>
                <w:numId w:val="30"/>
              </w:numPr>
              <w:autoSpaceDE w:val="0"/>
              <w:autoSpaceDN w:val="0"/>
              <w:adjustRightInd w:val="0"/>
              <w:rPr>
                <w:rFonts w:cs="MyriadPro-Regular"/>
                <w:color w:val="000000"/>
              </w:rPr>
            </w:pPr>
            <w:r>
              <w:rPr>
                <w:color w:val="000000"/>
              </w:rPr>
              <w:t>Un point de vue interne</w:t>
            </w:r>
          </w:p>
          <w:p w14:paraId="0F242A32" w14:textId="77777777" w:rsidR="008819E7" w:rsidRPr="008339CA" w:rsidRDefault="008819E7" w:rsidP="008819E7">
            <w:pPr>
              <w:pStyle w:val="ListParagraph"/>
              <w:numPr>
                <w:ilvl w:val="0"/>
                <w:numId w:val="30"/>
              </w:numPr>
              <w:autoSpaceDE w:val="0"/>
              <w:autoSpaceDN w:val="0"/>
              <w:adjustRightInd w:val="0"/>
              <w:rPr>
                <w:rFonts w:cs="MyriadPro-Regular"/>
                <w:color w:val="000000"/>
              </w:rPr>
            </w:pPr>
            <w:r>
              <w:rPr>
                <w:color w:val="000000"/>
              </w:rPr>
              <w:t>Du point de vue de vos clients</w:t>
            </w:r>
          </w:p>
          <w:p w14:paraId="7973718A" w14:textId="77777777" w:rsidR="008819E7" w:rsidRDefault="008819E7" w:rsidP="008819E7">
            <w:pPr>
              <w:pStyle w:val="ListParagraph"/>
              <w:numPr>
                <w:ilvl w:val="0"/>
                <w:numId w:val="30"/>
              </w:numPr>
              <w:autoSpaceDE w:val="0"/>
              <w:autoSpaceDN w:val="0"/>
              <w:adjustRightInd w:val="0"/>
              <w:rPr>
                <w:rFonts w:cs="MyriadPro-Regular"/>
                <w:color w:val="000000"/>
              </w:rPr>
            </w:pPr>
            <w:r>
              <w:rPr>
                <w:color w:val="000000"/>
              </w:rPr>
              <w:t xml:space="preserve">Du point de vue de vos concurrents </w:t>
            </w:r>
          </w:p>
          <w:p w14:paraId="49A449EF" w14:textId="5CD7AFDF" w:rsidR="008819E7" w:rsidRDefault="008819E7" w:rsidP="008819E7">
            <w:pPr>
              <w:pStyle w:val="ListParagraph"/>
              <w:autoSpaceDE w:val="0"/>
              <w:autoSpaceDN w:val="0"/>
              <w:adjustRightInd w:val="0"/>
              <w:ind w:left="360"/>
              <w:rPr>
                <w:rFonts w:asciiTheme="majorHAnsi" w:hAnsiTheme="majorHAnsi" w:cs="MyriadPro-Regular"/>
                <w:b/>
                <w:color w:val="C00000"/>
                <w:sz w:val="24"/>
              </w:rPr>
            </w:pPr>
            <w:r>
              <w:rPr>
                <w:color w:val="000000"/>
              </w:rPr>
              <w:t>Du point de vue de vos donateurs</w:t>
            </w:r>
          </w:p>
        </w:tc>
        <w:tc>
          <w:tcPr>
            <w:tcW w:w="4450" w:type="dxa"/>
            <w:tcBorders>
              <w:top w:val="single" w:sz="18" w:space="0" w:color="C00000"/>
              <w:left w:val="single" w:sz="18" w:space="0" w:color="C00000"/>
              <w:bottom w:val="single" w:sz="18" w:space="0" w:color="C00000"/>
              <w:right w:val="single" w:sz="18" w:space="0" w:color="C00000"/>
            </w:tcBorders>
            <w:shd w:val="clear" w:color="auto" w:fill="DBE5F1" w:themeFill="accent1" w:themeFillTint="33"/>
            <w:vAlign w:val="center"/>
          </w:tcPr>
          <w:p w14:paraId="145A686D" w14:textId="77777777" w:rsidR="008819E7" w:rsidRPr="002C379C" w:rsidRDefault="008819E7" w:rsidP="008819E7">
            <w:pPr>
              <w:autoSpaceDE w:val="0"/>
              <w:autoSpaceDN w:val="0"/>
              <w:adjustRightInd w:val="0"/>
              <w:rPr>
                <w:rFonts w:asciiTheme="majorHAnsi" w:hAnsiTheme="majorHAnsi" w:cs="MyriadPro-Regular"/>
                <w:color w:val="C00000"/>
              </w:rPr>
            </w:pPr>
            <w:r w:rsidRPr="002C379C">
              <w:rPr>
                <w:rFonts w:asciiTheme="majorHAnsi" w:hAnsiTheme="majorHAnsi"/>
                <w:color w:val="C00000"/>
              </w:rPr>
              <w:t>Prenez en compte vos faiblesses à partir de :</w:t>
            </w:r>
          </w:p>
          <w:p w14:paraId="6B64DD0F" w14:textId="664E2411" w:rsidR="008819E7" w:rsidRDefault="008819E7" w:rsidP="008819E7">
            <w:pPr>
              <w:pStyle w:val="ListParagraph"/>
              <w:numPr>
                <w:ilvl w:val="0"/>
                <w:numId w:val="33"/>
              </w:numPr>
              <w:autoSpaceDE w:val="0"/>
              <w:autoSpaceDN w:val="0"/>
              <w:adjustRightInd w:val="0"/>
              <w:rPr>
                <w:rFonts w:cs="MyriadPro-Regular"/>
                <w:color w:val="000000"/>
              </w:rPr>
            </w:pPr>
            <w:r>
              <w:rPr>
                <w:color w:val="000000"/>
              </w:rPr>
              <w:t xml:space="preserve">Une base interne et externe : est-ce que d'autres personnes semblent percevoir des faiblesses que votre </w:t>
            </w:r>
            <w:r w:rsidR="004F0210">
              <w:rPr>
                <w:color w:val="000000"/>
              </w:rPr>
              <w:t xml:space="preserve">AM </w:t>
            </w:r>
            <w:r>
              <w:rPr>
                <w:color w:val="000000"/>
              </w:rPr>
              <w:t xml:space="preserve">ne voit pas ? </w:t>
            </w:r>
          </w:p>
          <w:p w14:paraId="178182E3" w14:textId="4F628CEE" w:rsidR="008819E7" w:rsidRDefault="008819E7" w:rsidP="008819E7">
            <w:pPr>
              <w:pStyle w:val="ListParagraph"/>
              <w:numPr>
                <w:ilvl w:val="0"/>
                <w:numId w:val="33"/>
              </w:numPr>
              <w:autoSpaceDE w:val="0"/>
              <w:autoSpaceDN w:val="0"/>
              <w:adjustRightInd w:val="0"/>
              <w:rPr>
                <w:rFonts w:cs="MyriadPro-Regular"/>
                <w:color w:val="000000"/>
              </w:rPr>
            </w:pPr>
            <w:r>
              <w:rPr>
                <w:color w:val="000000"/>
              </w:rPr>
              <w:t>Du point de vue de vos concurrents - sont-ils mieux que vous ?</w:t>
            </w:r>
          </w:p>
          <w:p w14:paraId="3EB535F5" w14:textId="21E82EFB" w:rsidR="008819E7" w:rsidRPr="007B3E3D" w:rsidRDefault="008819E7" w:rsidP="007B3E3D">
            <w:pPr>
              <w:pStyle w:val="ListParagraph"/>
              <w:numPr>
                <w:ilvl w:val="0"/>
                <w:numId w:val="33"/>
              </w:numPr>
              <w:autoSpaceDE w:val="0"/>
              <w:autoSpaceDN w:val="0"/>
              <w:adjustRightInd w:val="0"/>
              <w:rPr>
                <w:rFonts w:cs="MyriadPro-Regular"/>
                <w:color w:val="000000"/>
              </w:rPr>
            </w:pPr>
            <w:r>
              <w:rPr>
                <w:color w:val="000000"/>
              </w:rPr>
              <w:t>Il est préférable d'être réaliste et de faire face à toutes vérités désagréables dès que possible.</w:t>
            </w:r>
          </w:p>
        </w:tc>
      </w:tr>
      <w:tr w:rsidR="006D4EAC" w:rsidRPr="00844C48" w14:paraId="5C47DAC8" w14:textId="77777777" w:rsidTr="002C379C">
        <w:trPr>
          <w:trHeight w:val="221"/>
        </w:trPr>
        <w:tc>
          <w:tcPr>
            <w:tcW w:w="4535" w:type="dxa"/>
            <w:tcBorders>
              <w:top w:val="single" w:sz="18" w:space="0" w:color="C00000"/>
              <w:left w:val="single" w:sz="18" w:space="0" w:color="C00000"/>
              <w:bottom w:val="single" w:sz="18" w:space="0" w:color="C00000"/>
              <w:right w:val="single" w:sz="18" w:space="0" w:color="C00000"/>
            </w:tcBorders>
            <w:shd w:val="clear" w:color="auto" w:fill="EEECE1" w:themeFill="background2"/>
            <w:vAlign w:val="center"/>
          </w:tcPr>
          <w:p w14:paraId="530B800E" w14:textId="36C8DCDC" w:rsidR="006D4EAC" w:rsidRPr="00990AC1" w:rsidRDefault="006D4EAC" w:rsidP="00901871">
            <w:pPr>
              <w:pStyle w:val="ListParagraph"/>
              <w:autoSpaceDE w:val="0"/>
              <w:autoSpaceDN w:val="0"/>
              <w:adjustRightInd w:val="0"/>
              <w:ind w:left="360"/>
              <w:rPr>
                <w:rFonts w:asciiTheme="majorHAnsi" w:hAnsiTheme="majorHAnsi" w:cs="MyriadPro-Regular"/>
                <w:b/>
                <w:color w:val="000000"/>
              </w:rPr>
            </w:pPr>
            <w:r>
              <w:rPr>
                <w:rFonts w:asciiTheme="majorHAnsi" w:hAnsiTheme="majorHAnsi"/>
                <w:b/>
                <w:color w:val="C00000"/>
                <w:sz w:val="24"/>
              </w:rPr>
              <w:t xml:space="preserve">Opportunités </w:t>
            </w:r>
          </w:p>
        </w:tc>
        <w:tc>
          <w:tcPr>
            <w:tcW w:w="4450" w:type="dxa"/>
            <w:tcBorders>
              <w:top w:val="single" w:sz="18" w:space="0" w:color="C00000"/>
              <w:left w:val="single" w:sz="18" w:space="0" w:color="C00000"/>
              <w:bottom w:val="single" w:sz="18" w:space="0" w:color="C00000"/>
              <w:right w:val="single" w:sz="18" w:space="0" w:color="C00000"/>
            </w:tcBorders>
            <w:shd w:val="clear" w:color="auto" w:fill="EEECE1" w:themeFill="background2"/>
            <w:vAlign w:val="center"/>
          </w:tcPr>
          <w:p w14:paraId="7B3C885A" w14:textId="25BAC903" w:rsidR="006D4EAC" w:rsidRPr="005F55AF" w:rsidRDefault="006D4EAC" w:rsidP="00901871">
            <w:pPr>
              <w:pStyle w:val="ListParagraph"/>
              <w:autoSpaceDE w:val="0"/>
              <w:autoSpaceDN w:val="0"/>
              <w:adjustRightInd w:val="0"/>
              <w:ind w:left="360"/>
              <w:rPr>
                <w:rFonts w:cs="MyriadPro-Regular"/>
                <w:color w:val="000000"/>
              </w:rPr>
            </w:pPr>
            <w:r>
              <w:rPr>
                <w:rFonts w:asciiTheme="majorHAnsi" w:hAnsiTheme="majorHAnsi"/>
                <w:b/>
                <w:color w:val="C00000"/>
                <w:sz w:val="24"/>
              </w:rPr>
              <w:t>Menaces</w:t>
            </w:r>
          </w:p>
        </w:tc>
      </w:tr>
      <w:tr w:rsidR="001D6B36" w:rsidRPr="00844C48" w14:paraId="1B2B6CA9" w14:textId="77777777" w:rsidTr="00FE4E6C">
        <w:tc>
          <w:tcPr>
            <w:tcW w:w="4535" w:type="dxa"/>
            <w:tcBorders>
              <w:top w:val="single" w:sz="18" w:space="0" w:color="C00000"/>
              <w:left w:val="single" w:sz="18" w:space="0" w:color="C00000"/>
              <w:bottom w:val="single" w:sz="18" w:space="0" w:color="C00000"/>
              <w:right w:val="single" w:sz="18" w:space="0" w:color="C00000"/>
            </w:tcBorders>
            <w:shd w:val="clear" w:color="auto" w:fill="auto"/>
          </w:tcPr>
          <w:p w14:paraId="05B41F7B" w14:textId="0E3D308A" w:rsidR="001D6B36" w:rsidRPr="005F55AF" w:rsidRDefault="002B1795" w:rsidP="00180E36">
            <w:pPr>
              <w:pStyle w:val="ListParagraph"/>
              <w:numPr>
                <w:ilvl w:val="0"/>
                <w:numId w:val="25"/>
              </w:numPr>
              <w:autoSpaceDE w:val="0"/>
              <w:autoSpaceDN w:val="0"/>
              <w:adjustRightInd w:val="0"/>
              <w:ind w:left="321" w:hanging="284"/>
              <w:rPr>
                <w:rFonts w:cs="MyriadPro-Regular"/>
                <w:color w:val="000000"/>
              </w:rPr>
            </w:pPr>
            <w:r>
              <w:rPr>
                <w:color w:val="000000"/>
              </w:rPr>
              <w:t xml:space="preserve">Quelles possibilités s'ouvrent à votre </w:t>
            </w:r>
            <w:r w:rsidR="0008453C">
              <w:rPr>
                <w:color w:val="000000"/>
              </w:rPr>
              <w:t>AM</w:t>
            </w:r>
            <w:r w:rsidR="009A3E8E">
              <w:rPr>
                <w:color w:val="000000"/>
              </w:rPr>
              <w:t xml:space="preserve"> </w:t>
            </w:r>
            <w:r>
              <w:rPr>
                <w:color w:val="000000"/>
              </w:rPr>
              <w:t>?</w:t>
            </w:r>
          </w:p>
          <w:p w14:paraId="7E415CEE" w14:textId="4FBD2FFE" w:rsidR="00844C48" w:rsidRPr="005F55AF" w:rsidRDefault="002B1795" w:rsidP="00180E36">
            <w:pPr>
              <w:pStyle w:val="ListParagraph"/>
              <w:numPr>
                <w:ilvl w:val="0"/>
                <w:numId w:val="25"/>
              </w:numPr>
              <w:autoSpaceDE w:val="0"/>
              <w:autoSpaceDN w:val="0"/>
              <w:adjustRightInd w:val="0"/>
              <w:ind w:left="321" w:hanging="284"/>
              <w:rPr>
                <w:rFonts w:cs="MyriadPro-Regular"/>
                <w:color w:val="000000"/>
              </w:rPr>
            </w:pPr>
            <w:r>
              <w:rPr>
                <w:color w:val="000000"/>
              </w:rPr>
              <w:t>De quelles tendances pourriez-vous profiter ?</w:t>
            </w:r>
          </w:p>
          <w:p w14:paraId="094853A4" w14:textId="651B8119" w:rsidR="00844C48" w:rsidRPr="005F55AF" w:rsidRDefault="002B1795" w:rsidP="00180E36">
            <w:pPr>
              <w:pStyle w:val="ListParagraph"/>
              <w:numPr>
                <w:ilvl w:val="0"/>
                <w:numId w:val="25"/>
              </w:numPr>
              <w:autoSpaceDE w:val="0"/>
              <w:autoSpaceDN w:val="0"/>
              <w:adjustRightInd w:val="0"/>
              <w:ind w:left="321" w:hanging="284"/>
              <w:rPr>
                <w:rFonts w:cs="MyriadPro-Regular"/>
                <w:color w:val="000000"/>
              </w:rPr>
            </w:pPr>
            <w:r>
              <w:rPr>
                <w:color w:val="000000"/>
              </w:rPr>
              <w:t>Comment pouvez-vous transformer vos points forts en opportunités ?</w:t>
            </w:r>
          </w:p>
        </w:tc>
        <w:tc>
          <w:tcPr>
            <w:tcW w:w="4450" w:type="dxa"/>
            <w:tcBorders>
              <w:top w:val="single" w:sz="18" w:space="0" w:color="C00000"/>
              <w:left w:val="single" w:sz="18" w:space="0" w:color="C00000"/>
              <w:bottom w:val="single" w:sz="18" w:space="0" w:color="C00000"/>
              <w:right w:val="single" w:sz="18" w:space="0" w:color="C00000"/>
            </w:tcBorders>
            <w:shd w:val="clear" w:color="auto" w:fill="auto"/>
            <w:vAlign w:val="center"/>
          </w:tcPr>
          <w:p w14:paraId="3A047484" w14:textId="57DD8C46" w:rsidR="001D6B36" w:rsidRPr="005F55AF" w:rsidRDefault="002B1795" w:rsidP="005F55AF">
            <w:pPr>
              <w:pStyle w:val="ListParagraph"/>
              <w:numPr>
                <w:ilvl w:val="0"/>
                <w:numId w:val="26"/>
              </w:numPr>
              <w:autoSpaceDE w:val="0"/>
              <w:autoSpaceDN w:val="0"/>
              <w:adjustRightInd w:val="0"/>
              <w:ind w:left="439" w:hanging="425"/>
              <w:rPr>
                <w:rFonts w:cs="MyriadPro-Regular"/>
                <w:color w:val="000000"/>
              </w:rPr>
            </w:pPr>
            <w:r>
              <w:rPr>
                <w:color w:val="000000"/>
              </w:rPr>
              <w:t xml:space="preserve">Quelles menaces pourraient nuire à votre </w:t>
            </w:r>
            <w:r w:rsidR="0008453C">
              <w:rPr>
                <w:color w:val="000000"/>
              </w:rPr>
              <w:t>AM</w:t>
            </w:r>
            <w:r>
              <w:rPr>
                <w:color w:val="000000"/>
              </w:rPr>
              <w:t> ?</w:t>
            </w:r>
          </w:p>
          <w:p w14:paraId="57F6B42F" w14:textId="6EB82BC0" w:rsidR="00844C48" w:rsidRPr="005F55AF" w:rsidRDefault="002B1795" w:rsidP="005F55AF">
            <w:pPr>
              <w:pStyle w:val="ListParagraph"/>
              <w:numPr>
                <w:ilvl w:val="0"/>
                <w:numId w:val="26"/>
              </w:numPr>
              <w:autoSpaceDE w:val="0"/>
              <w:autoSpaceDN w:val="0"/>
              <w:adjustRightInd w:val="0"/>
              <w:ind w:left="439" w:hanging="425"/>
              <w:rPr>
                <w:rFonts w:cs="MyriadPro-Regular"/>
                <w:color w:val="000000"/>
              </w:rPr>
            </w:pPr>
            <w:r>
              <w:rPr>
                <w:color w:val="000000"/>
              </w:rPr>
              <w:t>Que fait votre concurrence ?</w:t>
            </w:r>
          </w:p>
          <w:p w14:paraId="27BC993D" w14:textId="77777777" w:rsidR="00844C48" w:rsidRDefault="002B1795" w:rsidP="005F55AF">
            <w:pPr>
              <w:pStyle w:val="ListParagraph"/>
              <w:numPr>
                <w:ilvl w:val="0"/>
                <w:numId w:val="26"/>
              </w:numPr>
              <w:autoSpaceDE w:val="0"/>
              <w:autoSpaceDN w:val="0"/>
              <w:adjustRightInd w:val="0"/>
              <w:ind w:left="439" w:hanging="425"/>
              <w:rPr>
                <w:rFonts w:cs="MyriadPro-Regular"/>
                <w:color w:val="000000"/>
              </w:rPr>
            </w:pPr>
            <w:r>
              <w:rPr>
                <w:color w:val="000000"/>
              </w:rPr>
              <w:t>À quelles menaces vous exposent vos faiblesses ?</w:t>
            </w:r>
          </w:p>
          <w:p w14:paraId="36BD6729" w14:textId="4387AD72" w:rsidR="009D6E14" w:rsidRPr="007B3E3D" w:rsidRDefault="009D6E14" w:rsidP="007B3E3D">
            <w:pPr>
              <w:pStyle w:val="ListParagraph"/>
              <w:numPr>
                <w:ilvl w:val="0"/>
                <w:numId w:val="26"/>
              </w:numPr>
              <w:autoSpaceDE w:val="0"/>
              <w:autoSpaceDN w:val="0"/>
              <w:adjustRightInd w:val="0"/>
              <w:ind w:left="439" w:hanging="425"/>
              <w:rPr>
                <w:rFonts w:cs="MyriadPro-Regular"/>
                <w:color w:val="000000"/>
              </w:rPr>
            </w:pPr>
            <w:r>
              <w:rPr>
                <w:color w:val="000000"/>
              </w:rPr>
              <w:t xml:space="preserve">Quels sont les obstacles auxquels votre </w:t>
            </w:r>
            <w:r w:rsidR="009A3E8E">
              <w:rPr>
                <w:color w:val="000000"/>
              </w:rPr>
              <w:t xml:space="preserve">AM </w:t>
            </w:r>
            <w:r>
              <w:rPr>
                <w:color w:val="000000"/>
              </w:rPr>
              <w:t>fait face ?</w:t>
            </w:r>
          </w:p>
        </w:tc>
      </w:tr>
      <w:tr w:rsidR="001D6B36" w:rsidRPr="00844C48" w14:paraId="078F1968" w14:textId="77777777" w:rsidTr="00120D07">
        <w:trPr>
          <w:trHeight w:val="851"/>
        </w:trPr>
        <w:tc>
          <w:tcPr>
            <w:tcW w:w="4535" w:type="dxa"/>
            <w:tcBorders>
              <w:top w:val="single" w:sz="18" w:space="0" w:color="C00000"/>
              <w:left w:val="single" w:sz="18" w:space="0" w:color="C00000"/>
              <w:bottom w:val="single" w:sz="18" w:space="0" w:color="C00000"/>
              <w:right w:val="single" w:sz="18" w:space="0" w:color="C00000"/>
            </w:tcBorders>
            <w:shd w:val="clear" w:color="auto" w:fill="DBE5F1" w:themeFill="accent1" w:themeFillTint="33"/>
          </w:tcPr>
          <w:p w14:paraId="4B418885" w14:textId="20D5AE9B" w:rsidR="009F7966" w:rsidRPr="002C379C" w:rsidRDefault="009F7966" w:rsidP="009F7966">
            <w:pPr>
              <w:autoSpaceDE w:val="0"/>
              <w:autoSpaceDN w:val="0"/>
              <w:adjustRightInd w:val="0"/>
              <w:rPr>
                <w:rFonts w:asciiTheme="majorHAnsi" w:hAnsiTheme="majorHAnsi" w:cs="MyriadPro-Regular"/>
                <w:color w:val="C00000"/>
              </w:rPr>
            </w:pPr>
            <w:r w:rsidRPr="002C379C">
              <w:rPr>
                <w:rFonts w:asciiTheme="majorHAnsi" w:hAnsiTheme="majorHAnsi"/>
                <w:color w:val="C00000"/>
              </w:rPr>
              <w:t>Les opportunités utiles peuvent provenir de :</w:t>
            </w:r>
          </w:p>
          <w:p w14:paraId="2C1F2AD6" w14:textId="339EB5E1" w:rsidR="009F7966" w:rsidRPr="009F7966" w:rsidRDefault="009F7966" w:rsidP="00C70458">
            <w:pPr>
              <w:pStyle w:val="ListParagraph"/>
              <w:numPr>
                <w:ilvl w:val="0"/>
                <w:numId w:val="32"/>
              </w:numPr>
              <w:autoSpaceDE w:val="0"/>
              <w:autoSpaceDN w:val="0"/>
              <w:adjustRightInd w:val="0"/>
              <w:rPr>
                <w:rFonts w:cs="MyriadPro-Regular"/>
                <w:color w:val="000000"/>
              </w:rPr>
            </w:pPr>
            <w:r>
              <w:rPr>
                <w:color w:val="000000"/>
              </w:rPr>
              <w:t>L'évolution de la technologie - cela peut vous aider à atteindre de nouveaux clients</w:t>
            </w:r>
          </w:p>
          <w:p w14:paraId="42BB2963" w14:textId="6F7EF82F" w:rsidR="009F7966" w:rsidRPr="009F7966" w:rsidRDefault="009F7966" w:rsidP="00C70458">
            <w:pPr>
              <w:pStyle w:val="ListParagraph"/>
              <w:numPr>
                <w:ilvl w:val="0"/>
                <w:numId w:val="32"/>
              </w:numPr>
              <w:autoSpaceDE w:val="0"/>
              <w:autoSpaceDN w:val="0"/>
              <w:adjustRightInd w:val="0"/>
              <w:rPr>
                <w:rFonts w:cs="MyriadPro-Regular"/>
                <w:color w:val="000000"/>
              </w:rPr>
            </w:pPr>
            <w:r>
              <w:rPr>
                <w:color w:val="000000"/>
              </w:rPr>
              <w:t>Les changements dans les politiques gouvernementales - ils pourraient ouvrir de nouveaux marchés</w:t>
            </w:r>
          </w:p>
          <w:p w14:paraId="212F860C" w14:textId="2053B30C" w:rsidR="009F7966" w:rsidRPr="009F7966" w:rsidRDefault="009F7966" w:rsidP="00C70458">
            <w:pPr>
              <w:pStyle w:val="ListParagraph"/>
              <w:numPr>
                <w:ilvl w:val="0"/>
                <w:numId w:val="32"/>
              </w:numPr>
              <w:autoSpaceDE w:val="0"/>
              <w:autoSpaceDN w:val="0"/>
              <w:adjustRightInd w:val="0"/>
              <w:rPr>
                <w:rFonts w:cs="MyriadPro-Regular"/>
                <w:color w:val="000000"/>
              </w:rPr>
            </w:pPr>
            <w:r>
              <w:rPr>
                <w:color w:val="000000"/>
              </w:rPr>
              <w:t>Les changements dans les habitudes sociales, les profils de la population, les changements de modes et la démographie</w:t>
            </w:r>
          </w:p>
          <w:p w14:paraId="0CB19972" w14:textId="0E30EA19" w:rsidR="001D6B36" w:rsidRDefault="009F7966" w:rsidP="00C70458">
            <w:pPr>
              <w:pStyle w:val="ListParagraph"/>
              <w:numPr>
                <w:ilvl w:val="0"/>
                <w:numId w:val="32"/>
              </w:numPr>
              <w:autoSpaceDE w:val="0"/>
              <w:autoSpaceDN w:val="0"/>
              <w:adjustRightInd w:val="0"/>
              <w:rPr>
                <w:rFonts w:cs="MyriadPro-Regular"/>
                <w:color w:val="000000"/>
              </w:rPr>
            </w:pPr>
            <w:r>
              <w:rPr>
                <w:color w:val="000000"/>
              </w:rPr>
              <w:t>Les événements locaux</w:t>
            </w:r>
          </w:p>
          <w:p w14:paraId="3F35642E" w14:textId="244282A6" w:rsidR="00844C48" w:rsidRPr="00EF6BA1" w:rsidRDefault="002A2FAC" w:rsidP="00EF6BA1">
            <w:pPr>
              <w:pStyle w:val="ListParagraph"/>
              <w:numPr>
                <w:ilvl w:val="0"/>
                <w:numId w:val="32"/>
              </w:numPr>
              <w:autoSpaceDE w:val="0"/>
              <w:autoSpaceDN w:val="0"/>
              <w:adjustRightInd w:val="0"/>
              <w:rPr>
                <w:rFonts w:cs="MyriadPro-Regular"/>
                <w:color w:val="000000"/>
              </w:rPr>
            </w:pPr>
            <w:r>
              <w:rPr>
                <w:color w:val="000000"/>
              </w:rPr>
              <w:t>Les changements dans les financements nationaux et/ou internationaux</w:t>
            </w:r>
          </w:p>
        </w:tc>
        <w:tc>
          <w:tcPr>
            <w:tcW w:w="4450" w:type="dxa"/>
            <w:tcBorders>
              <w:top w:val="single" w:sz="18" w:space="0" w:color="C00000"/>
              <w:left w:val="single" w:sz="18" w:space="0" w:color="C00000"/>
              <w:bottom w:val="single" w:sz="18" w:space="0" w:color="C00000"/>
              <w:right w:val="single" w:sz="18" w:space="0" w:color="C00000"/>
            </w:tcBorders>
            <w:shd w:val="clear" w:color="auto" w:fill="DBE5F1" w:themeFill="accent1" w:themeFillTint="33"/>
          </w:tcPr>
          <w:p w14:paraId="0938EB67" w14:textId="3DCD11BF" w:rsidR="002A2FAC" w:rsidRPr="002C379C" w:rsidRDefault="002A2FAC" w:rsidP="002A2FAC">
            <w:pPr>
              <w:autoSpaceDE w:val="0"/>
              <w:autoSpaceDN w:val="0"/>
              <w:adjustRightInd w:val="0"/>
              <w:rPr>
                <w:rFonts w:asciiTheme="majorHAnsi" w:hAnsiTheme="majorHAnsi" w:cs="MyriadPro-Regular"/>
                <w:color w:val="C00000"/>
              </w:rPr>
            </w:pPr>
            <w:r w:rsidRPr="002C379C">
              <w:rPr>
                <w:rFonts w:asciiTheme="majorHAnsi" w:hAnsiTheme="majorHAnsi"/>
                <w:color w:val="C00000"/>
              </w:rPr>
              <w:t>Les menaces peuvent se présenter de la manière suivante :</w:t>
            </w:r>
          </w:p>
          <w:p w14:paraId="704AED19" w14:textId="1539EF7B" w:rsidR="000D6D1D" w:rsidRPr="00403CE9" w:rsidRDefault="00D34395" w:rsidP="00EF6BA1">
            <w:pPr>
              <w:pStyle w:val="ListParagraph"/>
              <w:numPr>
                <w:ilvl w:val="0"/>
                <w:numId w:val="34"/>
              </w:numPr>
              <w:autoSpaceDE w:val="0"/>
              <w:autoSpaceDN w:val="0"/>
              <w:adjustRightInd w:val="0"/>
              <w:rPr>
                <w:rFonts w:cs="MyriadPro-Regular"/>
                <w:color w:val="000000"/>
              </w:rPr>
            </w:pPr>
            <w:r>
              <w:rPr>
                <w:color w:val="000000"/>
              </w:rPr>
              <w:t>Changer les normes/spécifications de qualité de vos travaux, produits ou services</w:t>
            </w:r>
          </w:p>
          <w:p w14:paraId="0576DD15" w14:textId="64BD66F1" w:rsidR="000D6D1D" w:rsidRPr="00403CE9" w:rsidRDefault="000D6D1D" w:rsidP="00EF6BA1">
            <w:pPr>
              <w:pStyle w:val="ListParagraph"/>
              <w:numPr>
                <w:ilvl w:val="0"/>
                <w:numId w:val="34"/>
              </w:numPr>
              <w:autoSpaceDE w:val="0"/>
              <w:autoSpaceDN w:val="0"/>
              <w:adjustRightInd w:val="0"/>
              <w:rPr>
                <w:rFonts w:cs="MyriadPro-Regular"/>
                <w:color w:val="000000"/>
              </w:rPr>
            </w:pPr>
            <w:r>
              <w:rPr>
                <w:color w:val="000000"/>
              </w:rPr>
              <w:t xml:space="preserve">Changer la technologie en menaçant </w:t>
            </w:r>
            <w:proofErr w:type="gramStart"/>
            <w:r w:rsidR="0089050A">
              <w:rPr>
                <w:color w:val="000000"/>
              </w:rPr>
              <w:t>l’AM</w:t>
            </w:r>
            <w:r>
              <w:rPr>
                <w:color w:val="000000"/>
              </w:rPr>
              <w:t>?</w:t>
            </w:r>
            <w:proofErr w:type="gramEnd"/>
          </w:p>
          <w:p w14:paraId="3C0C31FD" w14:textId="6DA438F2" w:rsidR="000D6D1D" w:rsidRPr="00403CE9" w:rsidRDefault="000D6D1D" w:rsidP="00EF6BA1">
            <w:pPr>
              <w:pStyle w:val="ListParagraph"/>
              <w:numPr>
                <w:ilvl w:val="0"/>
                <w:numId w:val="34"/>
              </w:numPr>
              <w:autoSpaceDE w:val="0"/>
              <w:autoSpaceDN w:val="0"/>
              <w:adjustRightInd w:val="0"/>
              <w:rPr>
                <w:rFonts w:cs="MyriadPro-Regular"/>
                <w:color w:val="000000"/>
              </w:rPr>
            </w:pPr>
            <w:r>
              <w:rPr>
                <w:color w:val="000000"/>
              </w:rPr>
              <w:t>Dettes ou problèmes de trésorerie</w:t>
            </w:r>
            <w:r w:rsidR="00D15F31">
              <w:rPr>
                <w:color w:val="000000"/>
              </w:rPr>
              <w:t>,</w:t>
            </w:r>
            <w:r>
              <w:rPr>
                <w:color w:val="000000"/>
              </w:rPr>
              <w:t xml:space="preserve"> des loyers, taux d'intérêt</w:t>
            </w:r>
            <w:r w:rsidR="00AC3AA2">
              <w:rPr>
                <w:color w:val="000000"/>
              </w:rPr>
              <w:t>/</w:t>
            </w:r>
            <w:r>
              <w:rPr>
                <w:color w:val="000000"/>
              </w:rPr>
              <w:t>d'approvisionnement</w:t>
            </w:r>
          </w:p>
          <w:p w14:paraId="479FCE08" w14:textId="77777777" w:rsidR="00403CE9" w:rsidRDefault="00055380" w:rsidP="00EF6BA1">
            <w:pPr>
              <w:pStyle w:val="ListParagraph"/>
              <w:numPr>
                <w:ilvl w:val="0"/>
                <w:numId w:val="34"/>
              </w:numPr>
              <w:autoSpaceDE w:val="0"/>
              <w:autoSpaceDN w:val="0"/>
              <w:adjustRightInd w:val="0"/>
              <w:rPr>
                <w:rFonts w:cs="MyriadPro-Regular"/>
                <w:color w:val="000000"/>
              </w:rPr>
            </w:pPr>
            <w:r>
              <w:rPr>
                <w:color w:val="000000"/>
              </w:rPr>
              <w:t>Les changements dans les financements nationaux et/ou internationaux</w:t>
            </w:r>
          </w:p>
          <w:p w14:paraId="58AFEA29" w14:textId="77777777" w:rsidR="00EF6BA1" w:rsidRDefault="00EF6BA1" w:rsidP="00EF6BA1">
            <w:pPr>
              <w:pStyle w:val="ListParagraph"/>
              <w:numPr>
                <w:ilvl w:val="0"/>
                <w:numId w:val="34"/>
              </w:numPr>
              <w:rPr>
                <w:rFonts w:cs="MyriadPro-Regular"/>
                <w:color w:val="000000"/>
              </w:rPr>
            </w:pPr>
            <w:r>
              <w:rPr>
                <w:color w:val="000000"/>
              </w:rPr>
              <w:t>La déréglementation qui vous expose à une intensification de la concurrence</w:t>
            </w:r>
          </w:p>
          <w:p w14:paraId="7E511492" w14:textId="552F375A" w:rsidR="00EF6BA1" w:rsidRPr="00126837" w:rsidRDefault="00EF6BA1" w:rsidP="004748FB">
            <w:pPr>
              <w:pStyle w:val="ListParagraph"/>
              <w:numPr>
                <w:ilvl w:val="0"/>
                <w:numId w:val="34"/>
              </w:numPr>
              <w:rPr>
                <w:rFonts w:cs="MyriadPro-Regular"/>
                <w:color w:val="000000"/>
              </w:rPr>
            </w:pPr>
            <w:r>
              <w:rPr>
                <w:color w:val="000000"/>
              </w:rPr>
              <w:t>Un rétrécissement du marché</w:t>
            </w:r>
          </w:p>
        </w:tc>
      </w:tr>
    </w:tbl>
    <w:p w14:paraId="5ACAB25F" w14:textId="0828BF29" w:rsidR="006112B1" w:rsidRDefault="006112B1" w:rsidP="006112B1">
      <w:pPr>
        <w:autoSpaceDE w:val="0"/>
        <w:autoSpaceDN w:val="0"/>
        <w:adjustRightInd w:val="0"/>
        <w:spacing w:after="0" w:line="240" w:lineRule="auto"/>
        <w:rPr>
          <w:rFonts w:asciiTheme="majorHAnsi" w:hAnsiTheme="majorHAnsi" w:cs="Arial"/>
          <w:b/>
          <w:color w:val="C00000"/>
          <w:sz w:val="28"/>
          <w:shd w:val="clear" w:color="auto" w:fill="FBFBFB"/>
        </w:rPr>
      </w:pPr>
      <w:r>
        <w:rPr>
          <w:rFonts w:asciiTheme="majorHAnsi" w:hAnsiTheme="majorHAnsi"/>
          <w:b/>
          <w:color w:val="C00000"/>
          <w:sz w:val="28"/>
          <w:shd w:val="clear" w:color="auto" w:fill="FBFBFB"/>
        </w:rPr>
        <w:lastRenderedPageBreak/>
        <w:t>Annexe II : Les Points de vente uniques (PDVU) de votre association membre</w:t>
      </w:r>
    </w:p>
    <w:p w14:paraId="62965D87" w14:textId="77777777" w:rsidR="000D24E5" w:rsidRPr="001D6B36" w:rsidRDefault="000D24E5" w:rsidP="006112B1">
      <w:pPr>
        <w:autoSpaceDE w:val="0"/>
        <w:autoSpaceDN w:val="0"/>
        <w:adjustRightInd w:val="0"/>
        <w:spacing w:after="0" w:line="240" w:lineRule="auto"/>
        <w:rPr>
          <w:rFonts w:asciiTheme="majorHAnsi" w:hAnsiTheme="majorHAnsi" w:cs="Arial"/>
          <w:b/>
          <w:color w:val="C00000"/>
          <w:sz w:val="28"/>
          <w:shd w:val="clear" w:color="auto" w:fill="FBFBFB"/>
        </w:rPr>
      </w:pPr>
    </w:p>
    <w:p w14:paraId="7E738E40" w14:textId="30654B0A" w:rsidR="007264CD" w:rsidRPr="00267B07" w:rsidRDefault="007264CD" w:rsidP="003A7E23">
      <w:pPr>
        <w:pStyle w:val="ListParagraph"/>
        <w:numPr>
          <w:ilvl w:val="0"/>
          <w:numId w:val="13"/>
        </w:numPr>
        <w:autoSpaceDE w:val="0"/>
        <w:autoSpaceDN w:val="0"/>
        <w:adjustRightInd w:val="0"/>
        <w:spacing w:after="0" w:line="240" w:lineRule="auto"/>
        <w:rPr>
          <w:rFonts w:asciiTheme="majorHAnsi" w:hAnsiTheme="majorHAnsi" w:cs="Arial"/>
          <w:b/>
          <w:color w:val="C00000"/>
          <w:sz w:val="28"/>
          <w:shd w:val="clear" w:color="auto" w:fill="FBFBFB"/>
        </w:rPr>
      </w:pPr>
      <w:r>
        <w:rPr>
          <w:rFonts w:asciiTheme="majorHAnsi" w:hAnsiTheme="majorHAnsi"/>
          <w:b/>
          <w:color w:val="C00000"/>
          <w:sz w:val="28"/>
          <w:shd w:val="clear" w:color="auto" w:fill="FBFBFB"/>
        </w:rPr>
        <w:t>Qu'est-ce qu'un PDVU ?</w:t>
      </w:r>
    </w:p>
    <w:p w14:paraId="2DCB99A9" w14:textId="7F0C994B" w:rsidR="00781A7B" w:rsidRDefault="00781A7B" w:rsidP="003C60D8">
      <w:r>
        <w:t xml:space="preserve">Votre PDVU est l'atout unique de votre association membre que vos concurrents n'ont pas. Dans les pourparlers de l’USAID, ces éléments sont également connus comme </w:t>
      </w:r>
      <w:r>
        <w:rPr>
          <w:u w:val="single"/>
        </w:rPr>
        <w:t>critères de différenciation</w:t>
      </w:r>
      <w:r>
        <w:t xml:space="preserve"> : des critères qui permettent de distinguer votre association membre des autres. Cela est également connu sous le nom </w:t>
      </w:r>
      <w:proofErr w:type="gramStart"/>
      <w:r>
        <w:t>de  :</w:t>
      </w:r>
      <w:proofErr w:type="gramEnd"/>
    </w:p>
    <w:p w14:paraId="7AE7B7E8" w14:textId="2D475B14" w:rsidR="00475819" w:rsidRDefault="00475819" w:rsidP="00BD558B">
      <w:pPr>
        <w:pStyle w:val="ListParagraph"/>
        <w:numPr>
          <w:ilvl w:val="0"/>
          <w:numId w:val="35"/>
        </w:numPr>
        <w:ind w:left="567" w:hanging="283"/>
      </w:pPr>
      <w:r>
        <w:t>Avantage concurrentiel</w:t>
      </w:r>
    </w:p>
    <w:p w14:paraId="257DCAF6" w14:textId="5C31D19B" w:rsidR="00475819" w:rsidRDefault="00475819" w:rsidP="00BD558B">
      <w:pPr>
        <w:pStyle w:val="ListParagraph"/>
        <w:numPr>
          <w:ilvl w:val="0"/>
          <w:numId w:val="35"/>
        </w:numPr>
        <w:ind w:left="567" w:hanging="283"/>
      </w:pPr>
      <w:r>
        <w:t>Spécialité ou domaine d'activité de niche</w:t>
      </w:r>
    </w:p>
    <w:p w14:paraId="65DFF7C9" w14:textId="759DA04A" w:rsidR="00475819" w:rsidRDefault="00475819" w:rsidP="00BD558B">
      <w:pPr>
        <w:pStyle w:val="ListParagraph"/>
        <w:numPr>
          <w:ilvl w:val="0"/>
          <w:numId w:val="35"/>
        </w:numPr>
        <w:ind w:left="567" w:hanging="283"/>
      </w:pPr>
      <w:r>
        <w:t>Compétences de base</w:t>
      </w:r>
    </w:p>
    <w:p w14:paraId="3B1B3CDB" w14:textId="3B301C4E" w:rsidR="00475819" w:rsidRPr="00475819" w:rsidRDefault="00475819" w:rsidP="00BD558B">
      <w:pPr>
        <w:pStyle w:val="ListParagraph"/>
        <w:numPr>
          <w:ilvl w:val="0"/>
          <w:numId w:val="35"/>
        </w:numPr>
        <w:ind w:left="567" w:hanging="283"/>
      </w:pPr>
      <w:r>
        <w:t>Avantage comparatif</w:t>
      </w:r>
    </w:p>
    <w:p w14:paraId="5FB92333" w14:textId="77777777" w:rsidR="007264CD" w:rsidRDefault="007264CD" w:rsidP="007264CD">
      <w:pPr>
        <w:pStyle w:val="Heading2"/>
        <w:shd w:val="clear" w:color="auto" w:fill="FBFBFB"/>
        <w:spacing w:before="0" w:beforeAutospacing="0" w:after="0" w:afterAutospacing="0"/>
        <w:textAlignment w:val="baseline"/>
        <w:rPr>
          <w:rFonts w:asciiTheme="minorHAnsi" w:eastAsiaTheme="minorHAnsi" w:hAnsiTheme="minorHAnsi" w:cs="MyriadPro-Regular"/>
          <w:b w:val="0"/>
          <w:bCs w:val="0"/>
          <w:color w:val="000000"/>
          <w:sz w:val="22"/>
          <w:szCs w:val="22"/>
          <w:lang w:eastAsia="en-US"/>
        </w:rPr>
      </w:pPr>
    </w:p>
    <w:p w14:paraId="384B3B59" w14:textId="585702F9" w:rsidR="001C59AA" w:rsidRDefault="00C627C2" w:rsidP="001C59AA">
      <w:pPr>
        <w:pStyle w:val="ListParagraph"/>
        <w:numPr>
          <w:ilvl w:val="0"/>
          <w:numId w:val="13"/>
        </w:numPr>
        <w:autoSpaceDE w:val="0"/>
        <w:autoSpaceDN w:val="0"/>
        <w:adjustRightInd w:val="0"/>
        <w:spacing w:after="0" w:line="240" w:lineRule="auto"/>
        <w:rPr>
          <w:rFonts w:asciiTheme="majorHAnsi" w:hAnsiTheme="majorHAnsi" w:cs="Arial"/>
          <w:b/>
          <w:color w:val="C00000"/>
          <w:sz w:val="28"/>
          <w:shd w:val="clear" w:color="auto" w:fill="FBFBFB"/>
        </w:rPr>
      </w:pPr>
      <w:r>
        <w:rPr>
          <w:rFonts w:asciiTheme="majorHAnsi" w:hAnsiTheme="majorHAnsi"/>
          <w:b/>
          <w:color w:val="C00000"/>
          <w:sz w:val="28"/>
          <w:shd w:val="clear" w:color="auto" w:fill="FBFBFB"/>
        </w:rPr>
        <w:t>Comment utiliser une analyse PDVU</w:t>
      </w:r>
    </w:p>
    <w:p w14:paraId="4A4557EA" w14:textId="3BC14578" w:rsidR="006F122A" w:rsidRPr="008E3E7C" w:rsidRDefault="003A7E23" w:rsidP="008E3E7C">
      <w:pPr>
        <w:rPr>
          <w:rFonts w:asciiTheme="majorHAnsi" w:hAnsiTheme="majorHAnsi" w:cs="Arial"/>
          <w:b/>
          <w:color w:val="C00000"/>
          <w:sz w:val="28"/>
          <w:shd w:val="clear" w:color="auto" w:fill="FBFBFB"/>
        </w:rPr>
      </w:pPr>
      <w:r>
        <w:t xml:space="preserve">Premièrement, pensez à ce que les clients (et les donateurs !) valorisent au sujet de vos produits ou services et ceux de vos concurrents. Examinez les raisons pour lesquelles les clients utilisent vos services et pourquoi les donateurs vous financent (vous avez fait cela dans votre </w:t>
      </w:r>
      <w:r>
        <w:rPr>
          <w:rFonts w:asciiTheme="majorHAnsi" w:hAnsiTheme="majorHAnsi"/>
          <w:b/>
          <w:color w:val="C00000"/>
          <w:u w:val="single"/>
        </w:rPr>
        <w:t>analyse de la concurrence</w:t>
      </w:r>
      <w:r>
        <w:t>).</w:t>
      </w:r>
      <w:r>
        <w:rPr>
          <w:rFonts w:asciiTheme="majorHAnsi" w:hAnsiTheme="majorHAnsi"/>
          <w:b/>
          <w:color w:val="C00000"/>
          <w:sz w:val="28"/>
          <w:shd w:val="clear" w:color="auto" w:fill="FBFBFB"/>
        </w:rPr>
        <w:t xml:space="preserve"> </w:t>
      </w:r>
      <w:proofErr w:type="spellStart"/>
      <w:proofErr w:type="gramStart"/>
      <w:r>
        <w:t>Parlez en</w:t>
      </w:r>
      <w:proofErr w:type="spellEnd"/>
      <w:proofErr w:type="gramEnd"/>
      <w:r>
        <w:t xml:space="preserve"> à vos équipes de prestation de services, aux équipes des finances, du suivi et d’évaluation, de gestion et surtout, aux clients eux-mêmes de sorte que vous ayez l’opinion de tout le monde. Découvrez :</w:t>
      </w:r>
    </w:p>
    <w:p w14:paraId="49A85868" w14:textId="0CF5F976" w:rsidR="003A7E23" w:rsidRDefault="003A7E23" w:rsidP="00BD558B">
      <w:pPr>
        <w:pStyle w:val="ListParagraph"/>
        <w:numPr>
          <w:ilvl w:val="0"/>
          <w:numId w:val="36"/>
        </w:numPr>
        <w:ind w:left="567" w:hanging="283"/>
      </w:pPr>
      <w:r>
        <w:t xml:space="preserve">Ce qui fait que votre association membre se démarque des autres dans son pays </w:t>
      </w:r>
    </w:p>
    <w:p w14:paraId="536FC9C8" w14:textId="7387AE7A" w:rsidR="00406A38" w:rsidRDefault="00406A38" w:rsidP="00BD558B">
      <w:pPr>
        <w:pStyle w:val="ListParagraph"/>
        <w:numPr>
          <w:ilvl w:val="0"/>
          <w:numId w:val="36"/>
        </w:numPr>
        <w:ind w:left="567" w:hanging="283"/>
      </w:pPr>
      <w:r>
        <w:t xml:space="preserve">Quelque chose d’unique dans votre association membre </w:t>
      </w:r>
    </w:p>
    <w:p w14:paraId="07AF3989" w14:textId="5FF93E38" w:rsidR="003A7E23" w:rsidRDefault="003A7E23" w:rsidP="00BD558B">
      <w:pPr>
        <w:pStyle w:val="ListParagraph"/>
        <w:numPr>
          <w:ilvl w:val="0"/>
          <w:numId w:val="36"/>
        </w:numPr>
        <w:ind w:left="567" w:hanging="283"/>
      </w:pPr>
      <w:r>
        <w:t>En quoi votre association membre est plus à même à répondre aux problèmes spécifiques à un pays</w:t>
      </w:r>
    </w:p>
    <w:p w14:paraId="4F998952" w14:textId="062165FC" w:rsidR="003A7E23" w:rsidRDefault="003A7E23" w:rsidP="00BD558B">
      <w:pPr>
        <w:pStyle w:val="ListParagraph"/>
        <w:numPr>
          <w:ilvl w:val="0"/>
          <w:numId w:val="36"/>
        </w:numPr>
        <w:ind w:left="567" w:hanging="283"/>
      </w:pPr>
      <w:r>
        <w:t>Pour quoi votre association membre est-elle connue ?</w:t>
      </w:r>
    </w:p>
    <w:p w14:paraId="7F5E07A0" w14:textId="467F20C4" w:rsidR="003A7E23" w:rsidRDefault="008E3E7C" w:rsidP="00BD558B">
      <w:pPr>
        <w:pStyle w:val="ListParagraph"/>
        <w:numPr>
          <w:ilvl w:val="0"/>
          <w:numId w:val="36"/>
        </w:numPr>
        <w:ind w:left="567" w:hanging="283"/>
      </w:pPr>
      <w:r>
        <w:t>Ce que votre association membre fait de bien / de mieux</w:t>
      </w:r>
    </w:p>
    <w:p w14:paraId="3B627D7E" w14:textId="323EA858" w:rsidR="006F122A" w:rsidRDefault="008E3E7C" w:rsidP="00BD558B">
      <w:pPr>
        <w:pStyle w:val="ListParagraph"/>
        <w:numPr>
          <w:ilvl w:val="0"/>
          <w:numId w:val="36"/>
        </w:numPr>
        <w:ind w:left="567" w:hanging="283"/>
      </w:pPr>
      <w:r>
        <w:t xml:space="preserve">Si votre association membre est la seule à faire/à fournir cela </w:t>
      </w:r>
    </w:p>
    <w:p w14:paraId="3AA691FF" w14:textId="10ADD33A" w:rsidR="003A7E23" w:rsidRPr="003A7E23" w:rsidRDefault="006F122A" w:rsidP="00BD558B">
      <w:pPr>
        <w:pStyle w:val="ListParagraph"/>
        <w:numPr>
          <w:ilvl w:val="0"/>
          <w:numId w:val="36"/>
        </w:numPr>
        <w:ind w:left="567" w:hanging="283"/>
      </w:pPr>
      <w:r>
        <w:t>Si votre association membre est membre d'un centre d'excellence, un fournisseur de premier plan de services de santé sexuelle et reproductive dans votre pays</w:t>
      </w:r>
    </w:p>
    <w:p w14:paraId="3CDF30B6" w14:textId="77777777" w:rsidR="006237E1" w:rsidRDefault="006237E1" w:rsidP="00BD558B">
      <w:pPr>
        <w:pStyle w:val="NoSpacing"/>
      </w:pPr>
    </w:p>
    <w:p w14:paraId="461123C1" w14:textId="106BBF3D" w:rsidR="00BD3F39" w:rsidRPr="00267B07" w:rsidRDefault="00BD3F39" w:rsidP="00BD3F39">
      <w:pPr>
        <w:pStyle w:val="ListParagraph"/>
        <w:numPr>
          <w:ilvl w:val="0"/>
          <w:numId w:val="13"/>
        </w:numPr>
        <w:autoSpaceDE w:val="0"/>
        <w:autoSpaceDN w:val="0"/>
        <w:adjustRightInd w:val="0"/>
        <w:spacing w:after="0" w:line="240" w:lineRule="auto"/>
        <w:rPr>
          <w:rFonts w:asciiTheme="majorHAnsi" w:hAnsiTheme="majorHAnsi" w:cs="Arial"/>
          <w:b/>
          <w:color w:val="C00000"/>
          <w:sz w:val="28"/>
          <w:shd w:val="clear" w:color="auto" w:fill="FBFBFB"/>
        </w:rPr>
      </w:pPr>
      <w:r>
        <w:rPr>
          <w:rFonts w:asciiTheme="majorHAnsi" w:hAnsiTheme="majorHAnsi"/>
          <w:b/>
          <w:color w:val="C00000"/>
          <w:sz w:val="28"/>
          <w:shd w:val="clear" w:color="auto" w:fill="FBFBFB"/>
        </w:rPr>
        <w:t>Classez votre association membre et ses concurrents</w:t>
      </w:r>
    </w:p>
    <w:p w14:paraId="10FE0B6B" w14:textId="7BBBE2A4" w:rsidR="002B52D2" w:rsidRDefault="00BD3F39" w:rsidP="00E76F7A">
      <w:r>
        <w:t>En restant aussi objectif que possible, notez votre association membre et chacun de vos concurrents sur 10 pour chaque caractéristique. Dans la mesure du possible, basez vos scores sur des données objectives. Lorsque ce n'est pas possible, faites de votre mieux pour voir les choses du point de vue de la clientèle et ensuite faire vous votre propre opinion.</w:t>
      </w:r>
    </w:p>
    <w:tbl>
      <w:tblPr>
        <w:tblStyle w:val="TableGrid"/>
        <w:tblW w:w="0" w:type="auto"/>
        <w:tblLook w:val="04A0" w:firstRow="1" w:lastRow="0" w:firstColumn="1" w:lastColumn="0" w:noHBand="0" w:noVBand="1"/>
      </w:tblPr>
      <w:tblGrid>
        <w:gridCol w:w="1271"/>
        <w:gridCol w:w="2250"/>
        <w:gridCol w:w="1819"/>
        <w:gridCol w:w="1820"/>
        <w:gridCol w:w="1820"/>
      </w:tblGrid>
      <w:tr w:rsidR="00B72AA0" w14:paraId="3A327807" w14:textId="77777777" w:rsidTr="00F3734F">
        <w:tc>
          <w:tcPr>
            <w:tcW w:w="1271" w:type="dxa"/>
            <w:tcBorders>
              <w:top w:val="single" w:sz="18" w:space="0" w:color="C00000"/>
              <w:left w:val="single" w:sz="18" w:space="0" w:color="C00000"/>
              <w:bottom w:val="single" w:sz="18" w:space="0" w:color="C00000"/>
              <w:right w:val="single" w:sz="18" w:space="0" w:color="C00000"/>
            </w:tcBorders>
            <w:shd w:val="clear" w:color="auto" w:fill="EEECE1" w:themeFill="background2"/>
          </w:tcPr>
          <w:p w14:paraId="152C81D6" w14:textId="77777777" w:rsidR="00AA006A" w:rsidRPr="00AA006A" w:rsidRDefault="00AA006A" w:rsidP="00875DC8">
            <w:pPr>
              <w:jc w:val="center"/>
              <w:rPr>
                <w:rFonts w:asciiTheme="majorHAnsi" w:hAnsiTheme="majorHAnsi" w:cs="Arial"/>
                <w:b/>
                <w:color w:val="C00000"/>
                <w:sz w:val="24"/>
                <w:shd w:val="clear" w:color="auto" w:fill="FBFBFB"/>
              </w:rPr>
            </w:pPr>
            <w:r>
              <w:rPr>
                <w:rFonts w:asciiTheme="majorHAnsi" w:hAnsiTheme="majorHAnsi"/>
                <w:b/>
                <w:color w:val="C00000"/>
              </w:rPr>
              <w:t>Critère</w:t>
            </w:r>
            <w:r>
              <w:rPr>
                <w:rFonts w:asciiTheme="majorHAnsi" w:hAnsiTheme="majorHAnsi"/>
                <w:b/>
                <w:color w:val="C00000"/>
                <w:sz w:val="24"/>
                <w:shd w:val="clear" w:color="auto" w:fill="FBFBFB"/>
              </w:rPr>
              <w:t xml:space="preserve"> </w:t>
            </w:r>
          </w:p>
          <w:p w14:paraId="45191FA2" w14:textId="726DBC02" w:rsidR="005F55AF" w:rsidRDefault="005F55AF" w:rsidP="001816BA">
            <w:pPr>
              <w:rPr>
                <w:rFonts w:cs="MyriadPro-Regular"/>
                <w:color w:val="000000"/>
              </w:rPr>
            </w:pPr>
          </w:p>
        </w:tc>
        <w:tc>
          <w:tcPr>
            <w:tcW w:w="2250" w:type="dxa"/>
            <w:tcBorders>
              <w:top w:val="single" w:sz="18" w:space="0" w:color="C00000"/>
              <w:left w:val="single" w:sz="18" w:space="0" w:color="C00000"/>
              <w:bottom w:val="single" w:sz="18" w:space="0" w:color="C00000"/>
              <w:right w:val="single" w:sz="18" w:space="0" w:color="C00000"/>
            </w:tcBorders>
            <w:shd w:val="clear" w:color="auto" w:fill="EEECE1" w:themeFill="background2"/>
          </w:tcPr>
          <w:p w14:paraId="6FDF6F3A" w14:textId="44725E6A" w:rsidR="005F55AF" w:rsidRPr="00875DC8" w:rsidRDefault="00FB4D4B" w:rsidP="00B93569">
            <w:pPr>
              <w:jc w:val="center"/>
              <w:rPr>
                <w:rFonts w:asciiTheme="majorHAnsi" w:hAnsiTheme="majorHAnsi" w:cs="Arial"/>
                <w:b/>
                <w:color w:val="C00000"/>
                <w:sz w:val="24"/>
                <w:shd w:val="clear" w:color="auto" w:fill="FBFBFB"/>
              </w:rPr>
            </w:pPr>
            <w:r>
              <w:rPr>
                <w:rFonts w:asciiTheme="majorHAnsi" w:hAnsiTheme="majorHAnsi"/>
                <w:b/>
                <w:color w:val="C00000"/>
              </w:rPr>
              <w:t>Vous (1=</w:t>
            </w:r>
            <w:r w:rsidR="00F3734F">
              <w:rPr>
                <w:rFonts w:asciiTheme="majorHAnsi" w:hAnsiTheme="majorHAnsi"/>
                <w:b/>
                <w:color w:val="C00000"/>
              </w:rPr>
              <w:t xml:space="preserve"> </w:t>
            </w:r>
            <w:r>
              <w:rPr>
                <w:rFonts w:asciiTheme="majorHAnsi" w:hAnsiTheme="majorHAnsi"/>
                <w:b/>
                <w:color w:val="C00000"/>
              </w:rPr>
              <w:t>mauvais / 10 = excellent)</w:t>
            </w:r>
            <w:r>
              <w:rPr>
                <w:rFonts w:asciiTheme="majorHAnsi" w:hAnsiTheme="majorHAnsi"/>
                <w:b/>
                <w:color w:val="C00000"/>
                <w:sz w:val="24"/>
                <w:shd w:val="clear" w:color="auto" w:fill="FBFBFB"/>
              </w:rPr>
              <w:t xml:space="preserve"> </w:t>
            </w:r>
          </w:p>
        </w:tc>
        <w:tc>
          <w:tcPr>
            <w:tcW w:w="1819" w:type="dxa"/>
            <w:tcBorders>
              <w:top w:val="single" w:sz="18" w:space="0" w:color="C00000"/>
              <w:left w:val="single" w:sz="18" w:space="0" w:color="C00000"/>
              <w:bottom w:val="single" w:sz="18" w:space="0" w:color="C00000"/>
              <w:right w:val="single" w:sz="18" w:space="0" w:color="C00000"/>
            </w:tcBorders>
            <w:shd w:val="clear" w:color="auto" w:fill="EEECE1" w:themeFill="background2"/>
          </w:tcPr>
          <w:p w14:paraId="69BAFB0E" w14:textId="364026E4" w:rsidR="005F55AF" w:rsidRDefault="001816BA" w:rsidP="00875DC8">
            <w:pPr>
              <w:jc w:val="center"/>
              <w:rPr>
                <w:rFonts w:cs="MyriadPro-Regular"/>
                <w:color w:val="000000"/>
              </w:rPr>
            </w:pPr>
            <w:r>
              <w:rPr>
                <w:rFonts w:asciiTheme="majorHAnsi" w:hAnsiTheme="majorHAnsi"/>
                <w:b/>
                <w:color w:val="C00000"/>
              </w:rPr>
              <w:t>Concurrent n°1</w:t>
            </w:r>
          </w:p>
        </w:tc>
        <w:tc>
          <w:tcPr>
            <w:tcW w:w="1820" w:type="dxa"/>
            <w:tcBorders>
              <w:top w:val="single" w:sz="18" w:space="0" w:color="C00000"/>
              <w:left w:val="single" w:sz="18" w:space="0" w:color="C00000"/>
              <w:bottom w:val="single" w:sz="18" w:space="0" w:color="C00000"/>
              <w:right w:val="single" w:sz="18" w:space="0" w:color="C00000"/>
            </w:tcBorders>
            <w:shd w:val="clear" w:color="auto" w:fill="EEECE1" w:themeFill="background2"/>
          </w:tcPr>
          <w:p w14:paraId="453E3302" w14:textId="4D5EEB9D" w:rsidR="005F55AF" w:rsidRPr="005F55AF" w:rsidRDefault="001816BA" w:rsidP="00875DC8">
            <w:pPr>
              <w:jc w:val="center"/>
              <w:rPr>
                <w:rFonts w:cs="MyriadPro-Regular"/>
                <w:b/>
                <w:color w:val="000000"/>
              </w:rPr>
            </w:pPr>
            <w:r>
              <w:rPr>
                <w:rFonts w:asciiTheme="majorHAnsi" w:hAnsiTheme="majorHAnsi"/>
                <w:b/>
                <w:color w:val="C00000"/>
              </w:rPr>
              <w:t>Concurrent n°2</w:t>
            </w:r>
          </w:p>
        </w:tc>
        <w:tc>
          <w:tcPr>
            <w:tcW w:w="1820" w:type="dxa"/>
            <w:tcBorders>
              <w:top w:val="single" w:sz="18" w:space="0" w:color="C00000"/>
              <w:left w:val="single" w:sz="18" w:space="0" w:color="C00000"/>
              <w:bottom w:val="single" w:sz="18" w:space="0" w:color="C00000"/>
              <w:right w:val="single" w:sz="18" w:space="0" w:color="C00000"/>
            </w:tcBorders>
            <w:shd w:val="clear" w:color="auto" w:fill="EEECE1" w:themeFill="background2"/>
          </w:tcPr>
          <w:p w14:paraId="7E37B548" w14:textId="71658FB0" w:rsidR="005F55AF" w:rsidRDefault="001816BA" w:rsidP="00875DC8">
            <w:pPr>
              <w:jc w:val="center"/>
              <w:rPr>
                <w:rFonts w:cs="MyriadPro-Regular"/>
                <w:color w:val="000000"/>
              </w:rPr>
            </w:pPr>
            <w:r>
              <w:rPr>
                <w:rFonts w:asciiTheme="majorHAnsi" w:hAnsiTheme="majorHAnsi"/>
                <w:b/>
                <w:color w:val="C00000"/>
              </w:rPr>
              <w:t>Concurrent n°3</w:t>
            </w:r>
          </w:p>
        </w:tc>
      </w:tr>
      <w:tr w:rsidR="005F55AF" w14:paraId="4E8C692D" w14:textId="77777777" w:rsidTr="00F3734F">
        <w:trPr>
          <w:trHeight w:hRule="exact" w:val="397"/>
        </w:trPr>
        <w:tc>
          <w:tcPr>
            <w:tcW w:w="1271" w:type="dxa"/>
            <w:tcBorders>
              <w:top w:val="single" w:sz="18" w:space="0" w:color="C00000"/>
              <w:left w:val="single" w:sz="18" w:space="0" w:color="C00000"/>
              <w:bottom w:val="single" w:sz="18" w:space="0" w:color="C00000"/>
              <w:right w:val="single" w:sz="18" w:space="0" w:color="C00000"/>
            </w:tcBorders>
          </w:tcPr>
          <w:p w14:paraId="4D541987" w14:textId="77777777" w:rsidR="005F55AF" w:rsidRDefault="005F55AF" w:rsidP="00BD3F39">
            <w:pPr>
              <w:rPr>
                <w:rFonts w:cs="MyriadPro-Regular"/>
                <w:color w:val="000000"/>
              </w:rPr>
            </w:pPr>
          </w:p>
          <w:p w14:paraId="3D337B89" w14:textId="2C622C8E" w:rsidR="003A3818" w:rsidRDefault="003A3818" w:rsidP="00BD3F39">
            <w:pPr>
              <w:rPr>
                <w:rFonts w:cs="MyriadPro-Regular"/>
                <w:color w:val="000000"/>
              </w:rPr>
            </w:pPr>
          </w:p>
        </w:tc>
        <w:tc>
          <w:tcPr>
            <w:tcW w:w="2250" w:type="dxa"/>
            <w:tcBorders>
              <w:top w:val="single" w:sz="18" w:space="0" w:color="C00000"/>
              <w:left w:val="single" w:sz="18" w:space="0" w:color="C00000"/>
              <w:bottom w:val="single" w:sz="18" w:space="0" w:color="C00000"/>
              <w:right w:val="single" w:sz="18" w:space="0" w:color="C00000"/>
            </w:tcBorders>
          </w:tcPr>
          <w:p w14:paraId="7B170C2F" w14:textId="77777777" w:rsidR="005F55AF" w:rsidRDefault="005F55AF" w:rsidP="00BD3F39">
            <w:pPr>
              <w:rPr>
                <w:rFonts w:cs="MyriadPro-Regular"/>
                <w:color w:val="000000"/>
              </w:rPr>
            </w:pPr>
          </w:p>
        </w:tc>
        <w:tc>
          <w:tcPr>
            <w:tcW w:w="1819" w:type="dxa"/>
            <w:tcBorders>
              <w:top w:val="single" w:sz="18" w:space="0" w:color="C00000"/>
              <w:left w:val="single" w:sz="18" w:space="0" w:color="C00000"/>
              <w:bottom w:val="single" w:sz="18" w:space="0" w:color="C00000"/>
              <w:right w:val="single" w:sz="18" w:space="0" w:color="C00000"/>
            </w:tcBorders>
          </w:tcPr>
          <w:p w14:paraId="3E3B69F9" w14:textId="77777777" w:rsidR="005F55AF" w:rsidRDefault="005F55AF" w:rsidP="00BD3F39">
            <w:pPr>
              <w:rPr>
                <w:rFonts w:cs="MyriadPro-Regular"/>
                <w:color w:val="000000"/>
              </w:rPr>
            </w:pPr>
          </w:p>
        </w:tc>
        <w:tc>
          <w:tcPr>
            <w:tcW w:w="1820" w:type="dxa"/>
            <w:tcBorders>
              <w:top w:val="single" w:sz="18" w:space="0" w:color="C00000"/>
              <w:left w:val="single" w:sz="18" w:space="0" w:color="C00000"/>
              <w:bottom w:val="single" w:sz="18" w:space="0" w:color="C00000"/>
              <w:right w:val="single" w:sz="18" w:space="0" w:color="C00000"/>
            </w:tcBorders>
          </w:tcPr>
          <w:p w14:paraId="085D5BE3" w14:textId="77777777" w:rsidR="005F55AF" w:rsidRDefault="005F55AF" w:rsidP="00BD3F39">
            <w:pPr>
              <w:rPr>
                <w:rFonts w:cs="MyriadPro-Regular"/>
                <w:color w:val="000000"/>
              </w:rPr>
            </w:pPr>
          </w:p>
        </w:tc>
        <w:tc>
          <w:tcPr>
            <w:tcW w:w="1820" w:type="dxa"/>
            <w:tcBorders>
              <w:top w:val="single" w:sz="18" w:space="0" w:color="C00000"/>
              <w:left w:val="single" w:sz="18" w:space="0" w:color="C00000"/>
              <w:bottom w:val="single" w:sz="18" w:space="0" w:color="C00000"/>
              <w:right w:val="single" w:sz="18" w:space="0" w:color="C00000"/>
            </w:tcBorders>
          </w:tcPr>
          <w:p w14:paraId="009AD28F" w14:textId="77777777" w:rsidR="005F55AF" w:rsidRDefault="005F55AF" w:rsidP="00BD3F39">
            <w:pPr>
              <w:rPr>
                <w:rFonts w:cs="MyriadPro-Regular"/>
                <w:color w:val="000000"/>
              </w:rPr>
            </w:pPr>
          </w:p>
        </w:tc>
      </w:tr>
      <w:tr w:rsidR="00875DC8" w14:paraId="2E516F67" w14:textId="77777777" w:rsidTr="00F3734F">
        <w:trPr>
          <w:trHeight w:hRule="exact" w:val="397"/>
        </w:trPr>
        <w:tc>
          <w:tcPr>
            <w:tcW w:w="1271" w:type="dxa"/>
            <w:tcBorders>
              <w:top w:val="single" w:sz="18" w:space="0" w:color="C00000"/>
              <w:left w:val="single" w:sz="18" w:space="0" w:color="C00000"/>
              <w:bottom w:val="single" w:sz="18" w:space="0" w:color="C00000"/>
              <w:right w:val="single" w:sz="18" w:space="0" w:color="C00000"/>
            </w:tcBorders>
          </w:tcPr>
          <w:p w14:paraId="7B9F02C7" w14:textId="77777777" w:rsidR="00875DC8" w:rsidRDefault="00875DC8" w:rsidP="00BD3F39">
            <w:pPr>
              <w:rPr>
                <w:rFonts w:cs="MyriadPro-Regular"/>
                <w:color w:val="000000"/>
              </w:rPr>
            </w:pPr>
          </w:p>
          <w:p w14:paraId="7EC6F650" w14:textId="61FB2A9F" w:rsidR="003A3818" w:rsidRDefault="003A3818" w:rsidP="00BD3F39">
            <w:pPr>
              <w:rPr>
                <w:rFonts w:cs="MyriadPro-Regular"/>
                <w:color w:val="000000"/>
              </w:rPr>
            </w:pPr>
          </w:p>
        </w:tc>
        <w:tc>
          <w:tcPr>
            <w:tcW w:w="2250" w:type="dxa"/>
            <w:tcBorders>
              <w:top w:val="single" w:sz="18" w:space="0" w:color="C00000"/>
              <w:left w:val="single" w:sz="18" w:space="0" w:color="C00000"/>
              <w:bottom w:val="single" w:sz="18" w:space="0" w:color="C00000"/>
              <w:right w:val="single" w:sz="18" w:space="0" w:color="C00000"/>
            </w:tcBorders>
          </w:tcPr>
          <w:p w14:paraId="31E44CCE" w14:textId="77777777" w:rsidR="00875DC8" w:rsidRDefault="00875DC8" w:rsidP="00BD3F39">
            <w:pPr>
              <w:rPr>
                <w:rFonts w:cs="MyriadPro-Regular"/>
                <w:color w:val="000000"/>
              </w:rPr>
            </w:pPr>
          </w:p>
        </w:tc>
        <w:tc>
          <w:tcPr>
            <w:tcW w:w="1819" w:type="dxa"/>
            <w:tcBorders>
              <w:top w:val="single" w:sz="18" w:space="0" w:color="C00000"/>
              <w:left w:val="single" w:sz="18" w:space="0" w:color="C00000"/>
              <w:bottom w:val="single" w:sz="18" w:space="0" w:color="C00000"/>
              <w:right w:val="single" w:sz="18" w:space="0" w:color="C00000"/>
            </w:tcBorders>
          </w:tcPr>
          <w:p w14:paraId="1E634A7D" w14:textId="77777777" w:rsidR="00875DC8" w:rsidRDefault="00875DC8" w:rsidP="00BD3F39">
            <w:pPr>
              <w:rPr>
                <w:rFonts w:cs="MyriadPro-Regular"/>
                <w:color w:val="000000"/>
              </w:rPr>
            </w:pPr>
          </w:p>
        </w:tc>
        <w:tc>
          <w:tcPr>
            <w:tcW w:w="1820" w:type="dxa"/>
            <w:tcBorders>
              <w:top w:val="single" w:sz="18" w:space="0" w:color="C00000"/>
              <w:left w:val="single" w:sz="18" w:space="0" w:color="C00000"/>
              <w:bottom w:val="single" w:sz="18" w:space="0" w:color="C00000"/>
              <w:right w:val="single" w:sz="18" w:space="0" w:color="C00000"/>
            </w:tcBorders>
          </w:tcPr>
          <w:p w14:paraId="622D541B" w14:textId="77777777" w:rsidR="00875DC8" w:rsidRDefault="00875DC8" w:rsidP="00BD3F39">
            <w:pPr>
              <w:rPr>
                <w:rFonts w:cs="MyriadPro-Regular"/>
                <w:color w:val="000000"/>
              </w:rPr>
            </w:pPr>
          </w:p>
        </w:tc>
        <w:tc>
          <w:tcPr>
            <w:tcW w:w="1820" w:type="dxa"/>
            <w:tcBorders>
              <w:top w:val="single" w:sz="18" w:space="0" w:color="C00000"/>
              <w:left w:val="single" w:sz="18" w:space="0" w:color="C00000"/>
              <w:bottom w:val="single" w:sz="18" w:space="0" w:color="C00000"/>
              <w:right w:val="single" w:sz="18" w:space="0" w:color="C00000"/>
            </w:tcBorders>
          </w:tcPr>
          <w:p w14:paraId="00008094" w14:textId="77777777" w:rsidR="00875DC8" w:rsidRDefault="00875DC8" w:rsidP="00BD3F39">
            <w:pPr>
              <w:rPr>
                <w:rFonts w:cs="MyriadPro-Regular"/>
                <w:color w:val="000000"/>
              </w:rPr>
            </w:pPr>
          </w:p>
        </w:tc>
      </w:tr>
      <w:tr w:rsidR="00875DC8" w14:paraId="0CC5A226" w14:textId="77777777" w:rsidTr="00F3734F">
        <w:trPr>
          <w:trHeight w:hRule="exact" w:val="397"/>
        </w:trPr>
        <w:tc>
          <w:tcPr>
            <w:tcW w:w="1271" w:type="dxa"/>
            <w:tcBorders>
              <w:top w:val="single" w:sz="18" w:space="0" w:color="C00000"/>
              <w:left w:val="single" w:sz="18" w:space="0" w:color="C00000"/>
              <w:bottom w:val="single" w:sz="18" w:space="0" w:color="C00000"/>
              <w:right w:val="single" w:sz="18" w:space="0" w:color="C00000"/>
            </w:tcBorders>
          </w:tcPr>
          <w:p w14:paraId="2183B0B0" w14:textId="77777777" w:rsidR="00875DC8" w:rsidRDefault="00875DC8" w:rsidP="00BD3F39">
            <w:pPr>
              <w:rPr>
                <w:rFonts w:cs="MyriadPro-Regular"/>
                <w:color w:val="000000"/>
              </w:rPr>
            </w:pPr>
          </w:p>
          <w:p w14:paraId="07796B51" w14:textId="29BBB7B7" w:rsidR="003A3818" w:rsidRDefault="003A3818" w:rsidP="00BD3F39">
            <w:pPr>
              <w:rPr>
                <w:rFonts w:cs="MyriadPro-Regular"/>
                <w:color w:val="000000"/>
              </w:rPr>
            </w:pPr>
          </w:p>
        </w:tc>
        <w:tc>
          <w:tcPr>
            <w:tcW w:w="2250" w:type="dxa"/>
            <w:tcBorders>
              <w:top w:val="single" w:sz="18" w:space="0" w:color="C00000"/>
              <w:left w:val="single" w:sz="18" w:space="0" w:color="C00000"/>
              <w:bottom w:val="single" w:sz="18" w:space="0" w:color="C00000"/>
              <w:right w:val="single" w:sz="18" w:space="0" w:color="C00000"/>
            </w:tcBorders>
          </w:tcPr>
          <w:p w14:paraId="5816C8C8" w14:textId="77777777" w:rsidR="00875DC8" w:rsidRDefault="00875DC8" w:rsidP="00BD3F39">
            <w:pPr>
              <w:rPr>
                <w:rFonts w:cs="MyriadPro-Regular"/>
                <w:color w:val="000000"/>
              </w:rPr>
            </w:pPr>
          </w:p>
        </w:tc>
        <w:tc>
          <w:tcPr>
            <w:tcW w:w="1819" w:type="dxa"/>
            <w:tcBorders>
              <w:top w:val="single" w:sz="18" w:space="0" w:color="C00000"/>
              <w:left w:val="single" w:sz="18" w:space="0" w:color="C00000"/>
              <w:bottom w:val="single" w:sz="18" w:space="0" w:color="C00000"/>
              <w:right w:val="single" w:sz="18" w:space="0" w:color="C00000"/>
            </w:tcBorders>
          </w:tcPr>
          <w:p w14:paraId="7D218FFF" w14:textId="77777777" w:rsidR="00875DC8" w:rsidRDefault="00875DC8" w:rsidP="00BD3F39">
            <w:pPr>
              <w:rPr>
                <w:rFonts w:cs="MyriadPro-Regular"/>
                <w:color w:val="000000"/>
              </w:rPr>
            </w:pPr>
          </w:p>
        </w:tc>
        <w:tc>
          <w:tcPr>
            <w:tcW w:w="1820" w:type="dxa"/>
            <w:tcBorders>
              <w:top w:val="single" w:sz="18" w:space="0" w:color="C00000"/>
              <w:left w:val="single" w:sz="18" w:space="0" w:color="C00000"/>
              <w:bottom w:val="single" w:sz="18" w:space="0" w:color="C00000"/>
              <w:right w:val="single" w:sz="18" w:space="0" w:color="C00000"/>
            </w:tcBorders>
          </w:tcPr>
          <w:p w14:paraId="0B9E26B2" w14:textId="77777777" w:rsidR="00875DC8" w:rsidRDefault="00875DC8" w:rsidP="00BD3F39">
            <w:pPr>
              <w:rPr>
                <w:rFonts w:cs="MyriadPro-Regular"/>
                <w:color w:val="000000"/>
              </w:rPr>
            </w:pPr>
          </w:p>
        </w:tc>
        <w:tc>
          <w:tcPr>
            <w:tcW w:w="1820" w:type="dxa"/>
            <w:tcBorders>
              <w:top w:val="single" w:sz="18" w:space="0" w:color="C00000"/>
              <w:left w:val="single" w:sz="18" w:space="0" w:color="C00000"/>
              <w:bottom w:val="single" w:sz="18" w:space="0" w:color="C00000"/>
              <w:right w:val="single" w:sz="18" w:space="0" w:color="C00000"/>
            </w:tcBorders>
          </w:tcPr>
          <w:p w14:paraId="4D3F3449" w14:textId="77777777" w:rsidR="00875DC8" w:rsidRDefault="00875DC8" w:rsidP="00BD3F39">
            <w:pPr>
              <w:rPr>
                <w:rFonts w:cs="MyriadPro-Regular"/>
                <w:color w:val="000000"/>
              </w:rPr>
            </w:pPr>
          </w:p>
        </w:tc>
      </w:tr>
    </w:tbl>
    <w:p w14:paraId="58A768D4" w14:textId="65F32F73" w:rsidR="002B52D2" w:rsidRPr="00EB5219" w:rsidRDefault="002B52D2" w:rsidP="002B52D2">
      <w:pPr>
        <w:pStyle w:val="ListParagraph"/>
        <w:numPr>
          <w:ilvl w:val="0"/>
          <w:numId w:val="13"/>
        </w:numPr>
        <w:autoSpaceDE w:val="0"/>
        <w:autoSpaceDN w:val="0"/>
        <w:adjustRightInd w:val="0"/>
        <w:spacing w:after="0" w:line="240" w:lineRule="auto"/>
        <w:rPr>
          <w:rFonts w:asciiTheme="majorHAnsi" w:hAnsiTheme="majorHAnsi" w:cs="Arial"/>
          <w:b/>
          <w:color w:val="C00000"/>
          <w:sz w:val="28"/>
          <w:shd w:val="clear" w:color="auto" w:fill="FBFBFB"/>
        </w:rPr>
      </w:pPr>
      <w:r>
        <w:rPr>
          <w:rFonts w:asciiTheme="majorHAnsi" w:hAnsiTheme="majorHAnsi"/>
          <w:b/>
          <w:color w:val="C00000"/>
          <w:sz w:val="28"/>
          <w:shd w:val="clear" w:color="auto" w:fill="FBFBFB"/>
        </w:rPr>
        <w:lastRenderedPageBreak/>
        <w:t>Identifiez où votre association membre se classe bien</w:t>
      </w:r>
    </w:p>
    <w:p w14:paraId="40F7F65C" w14:textId="52EC33E9" w:rsidR="002B52D2" w:rsidRPr="002B52D2" w:rsidRDefault="002B52D2" w:rsidP="002B52D2">
      <w:pPr>
        <w:rPr>
          <w:rFonts w:cs="MyriadPro-Regular"/>
          <w:color w:val="000000"/>
        </w:rPr>
      </w:pPr>
      <w:r>
        <w:rPr>
          <w:color w:val="000000"/>
        </w:rPr>
        <w:t>Placez ces points sur un graphique. Cela vous aidera à repérer les différentes forces et faiblesses des concurrents - et les vôtres ! A partir de là, élaborez un énoncé simple et facile à communiquer de votre PDVU. Assurez-vous que tous les membres de votre association membre le comprennent et l'approuvent</w:t>
      </w:r>
    </w:p>
    <w:p w14:paraId="2DCB5029" w14:textId="6D09F0A0" w:rsidR="009D47A8" w:rsidRDefault="00780228" w:rsidP="002B52D2">
      <w:pPr>
        <w:rPr>
          <w:rFonts w:cs="MyriadPro-Regular"/>
          <w:color w:val="000000"/>
        </w:rPr>
      </w:pPr>
      <w:r>
        <w:rPr>
          <w:rFonts w:cs="MyriadPro-Regular"/>
          <w:noProof/>
          <w:color w:val="000000"/>
        </w:rPr>
        <w:drawing>
          <wp:inline distT="0" distB="0" distL="0" distR="0" wp14:anchorId="31611FEA" wp14:editId="1584548F">
            <wp:extent cx="5291339" cy="3121158"/>
            <wp:effectExtent l="0" t="0" r="5080" b="3175"/>
            <wp:docPr id="3" name="Picture 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EN ippf DIAGRAM Tools 5 ta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91339" cy="3121158"/>
                    </a:xfrm>
                    <a:prstGeom prst="rect">
                      <a:avLst/>
                    </a:prstGeom>
                  </pic:spPr>
                </pic:pic>
              </a:graphicData>
            </a:graphic>
          </wp:inline>
        </w:drawing>
      </w:r>
    </w:p>
    <w:p w14:paraId="65D7E929" w14:textId="1D677F9D" w:rsidR="00AB0259" w:rsidRDefault="00141707" w:rsidP="002B52D2">
      <w:pPr>
        <w:rPr>
          <w:rFonts w:cs="MyriadPro-Regular"/>
          <w:color w:val="000000"/>
        </w:rPr>
      </w:pPr>
      <w:r>
        <w:rPr>
          <w:noProof/>
          <w:color w:val="000000"/>
        </w:rPr>
        <mc:AlternateContent>
          <mc:Choice Requires="wps">
            <w:drawing>
              <wp:anchor distT="0" distB="0" distL="114300" distR="114300" simplePos="0" relativeHeight="251663360" behindDoc="0" locked="0" layoutInCell="1" allowOverlap="1" wp14:anchorId="6E00E88A" wp14:editId="25DAD7F4">
                <wp:simplePos x="0" y="0"/>
                <wp:positionH relativeFrom="margin">
                  <wp:align>right</wp:align>
                </wp:positionH>
                <wp:positionV relativeFrom="paragraph">
                  <wp:posOffset>6985</wp:posOffset>
                </wp:positionV>
                <wp:extent cx="5715000" cy="781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81050"/>
                        </a:xfrm>
                        <a:prstGeom prst="rect">
                          <a:avLst/>
                        </a:prstGeom>
                        <a:solidFill>
                          <a:schemeClr val="bg2"/>
                        </a:solidFill>
                        <a:ln>
                          <a:headEnd/>
                          <a:tailEnd/>
                        </a:ln>
                      </wps:spPr>
                      <wps:style>
                        <a:lnRef idx="2">
                          <a:schemeClr val="accent2"/>
                        </a:lnRef>
                        <a:fillRef idx="1">
                          <a:schemeClr val="lt1"/>
                        </a:fillRef>
                        <a:effectRef idx="0">
                          <a:schemeClr val="accent2"/>
                        </a:effectRef>
                        <a:fontRef idx="minor">
                          <a:schemeClr val="dk1"/>
                        </a:fontRef>
                      </wps:style>
                      <wps:txbx>
                        <w:txbxContent>
                          <w:p w14:paraId="14E4B618" w14:textId="77777777" w:rsidR="000B6CD9" w:rsidRDefault="00B93569" w:rsidP="008703AA">
                            <w:pPr>
                              <w:pStyle w:val="NoSpacing"/>
                              <w:jc w:val="center"/>
                              <w:rPr>
                                <w:rFonts w:asciiTheme="majorHAnsi" w:hAnsiTheme="majorHAnsi"/>
                                <w:b/>
                                <w:color w:val="C00000"/>
                              </w:rPr>
                            </w:pPr>
                            <w:r>
                              <w:rPr>
                                <w:rFonts w:asciiTheme="majorHAnsi" w:hAnsiTheme="majorHAnsi"/>
                                <w:b/>
                                <w:color w:val="C00000"/>
                              </w:rPr>
                              <w:t>Astuce</w:t>
                            </w:r>
                          </w:p>
                          <w:p w14:paraId="4BFAAD47" w14:textId="24AB954A" w:rsidR="00F32257" w:rsidRPr="008703AA" w:rsidRDefault="00B93569" w:rsidP="008703AA">
                            <w:pPr>
                              <w:pStyle w:val="NoSpacing"/>
                              <w:jc w:val="center"/>
                              <w:rPr>
                                <w:rFonts w:asciiTheme="majorHAnsi" w:hAnsiTheme="majorHAnsi" w:cs="Arial"/>
                                <w:b/>
                                <w:i/>
                                <w:color w:val="C00000"/>
                                <w:shd w:val="clear" w:color="auto" w:fill="FBFBFB"/>
                              </w:rPr>
                            </w:pPr>
                            <w:r>
                              <w:rPr>
                                <w:rFonts w:asciiTheme="majorHAnsi" w:hAnsiTheme="majorHAnsi"/>
                                <w:b/>
                                <w:color w:val="C00000"/>
                              </w:rPr>
                              <w:t>Lorsque vous identifiez votre Point de Service Unique, assurez-vous que c'est quelque chose qui compte vraiment pour les clients et les donateurs - il est inutile d'être les meilleurs pour quelque chose qui ne les intéresse pas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0E88A" id="_x0000_s1028" type="#_x0000_t202" style="position:absolute;margin-left:398.8pt;margin-top:.55pt;width:450pt;height:6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eVwIAAPUEAAAOAAAAZHJzL2Uyb0RvYy54bWysVNuO0zAQfUfiHyy/01zU0iVqulq6LEJa&#10;LmKXD3Btp7HW8QTbbVK+fsdOGlpAQkK8WLZnzpk5M2OvrvtGk4O0ToEpaTZLKZGGg1BmV9Jvj3ev&#10;rihxnhnBNBhZ0qN09Hr98sWqawuZQw1aSEuQxLiia0tae98WSeJ4LRvmZtBKg8YKbMM8Hu0uEZZ1&#10;yN7oJE/T10kHVrQWuHQOb28HI11H/qqS3H+uKic90SXF3HxcbVy3YU3WK1bsLGtrxcc02D9k0TBl&#10;MOhEdcs8I3urfqNqFLfgoPIzDk0CVaW4jBpQTZb+ouahZq2MWrA4rp3K5P4fLf90+GKJEiXNKTGs&#10;wRY9yt6Tt9CTPFSna12BTg8tuvker7HLUalr74E/OWJgUzOzkzfWQldLJjC7LCCTM+jA4wLJtvsI&#10;AsOwvYdI1Fe2CaXDYhBkxy4dp86EVDheLpbZIk3RxNG2vMrSRWxdwooTurXOv5fQkLApqcXOR3Z2&#10;uHc+ZMOKk0sI5kArcae0jocwbXKjLTkwnJPtLipHxIWXNsE3KHxnRJwbz5Qe9ugbzFFyUDnq9Uct&#10;A0ibr7LCKqOSfCjeZUTGuTT+FDV6B1iF+U3AseqXQO2HUk++ASbj3E/A9O8RJ0SMCsZP4EYZsH8i&#10;EE9T5MH/pH7QHHrv+20/jtY4SFsQRxwBC8M7xH8DNzXYH5R0+AZL6r7vmZWU6A8Gx+hNNp+HRxsP&#10;88Uyx4M9t2zPLcxwpCqpp2TYbnx86EGTgRsct0rFSQi5DZmMOePbigMy/gPh8Z6fo9fP32r9DAAA&#10;//8DAFBLAwQUAAYACAAAACEAzTBSCNwAAAAGAQAADwAAAGRycy9kb3ducmV2LnhtbEyPwU7DMAyG&#10;70i8Q2QkbizphFApTSeYNAkOE6zjwi1rvLZa41RJtpU9PeYEx8+/9ftzuZjcIE4YYu9JQzZTIJAa&#10;b3tqNXxuV3c5iJgMWTN4Qg3fGGFRXV+VprD+TBs81akVXEKxMBq6lMZCyth06Eyc+RGJs70PziTG&#10;0EobzJnL3SDnSj1IZ3riC50Zcdlhc6iPTsN6pWpsXtb56+V9+7UMeX15++i1vr2Znp9AJJzS3zL8&#10;6rM6VOy080eyUQwa+JHE0wwEh49KMe+Y5/cZyKqU//WrHwAAAP//AwBQSwECLQAUAAYACAAAACEA&#10;toM4kv4AAADhAQAAEwAAAAAAAAAAAAAAAAAAAAAAW0NvbnRlbnRfVHlwZXNdLnhtbFBLAQItABQA&#10;BgAIAAAAIQA4/SH/1gAAAJQBAAALAAAAAAAAAAAAAAAAAC8BAABfcmVscy8ucmVsc1BLAQItABQA&#10;BgAIAAAAIQA/MxPeVwIAAPUEAAAOAAAAAAAAAAAAAAAAAC4CAABkcnMvZTJvRG9jLnhtbFBLAQIt&#10;ABQABgAIAAAAIQDNMFII3AAAAAYBAAAPAAAAAAAAAAAAAAAAALEEAABkcnMvZG93bnJldi54bWxQ&#10;SwUGAAAAAAQABADzAAAAugUAAAAA&#10;" fillcolor="#eeece1 [3214]" strokecolor="#c0504d [3205]" strokeweight="2pt">
                <v:textbox>
                  <w:txbxContent>
                    <w:p w14:paraId="14E4B618" w14:textId="77777777" w:rsidR="000B6CD9" w:rsidRDefault="00B93569" w:rsidP="008703AA">
                      <w:pPr>
                        <w:pStyle w:val="NoSpacing"/>
                        <w:jc w:val="center"/>
                        <w:rPr>
                          <w:b/>
                          <w:color w:val="C00000"/>
                          <w:rFonts w:asciiTheme="majorHAnsi" w:hAnsiTheme="majorHAnsi"/>
                        </w:rPr>
                      </w:pPr>
                      <w:r>
                        <w:rPr>
                          <w:b/>
                          <w:color w:val="C00000"/>
                          <w:rFonts w:asciiTheme="majorHAnsi" w:hAnsiTheme="majorHAnsi"/>
                        </w:rPr>
                        <w:t xml:space="preserve">Astuce</w:t>
                      </w:r>
                    </w:p>
                    <w:p w14:paraId="4BFAAD47" w14:textId="24AB954A" w:rsidR="00F32257" w:rsidRPr="008703AA" w:rsidRDefault="00B93569" w:rsidP="008703AA">
                      <w:pPr>
                        <w:pStyle w:val="NoSpacing"/>
                        <w:jc w:val="center"/>
                        <w:rPr>
                          <w:b/>
                          <w:i/>
                          <w:color w:val="C00000"/>
                          <w:shd w:val="clear" w:color="auto" w:fill="FBFBFB"/>
                          <w:rFonts w:asciiTheme="majorHAnsi" w:hAnsiTheme="majorHAnsi" w:cs="Arial"/>
                        </w:rPr>
                      </w:pPr>
                      <w:r>
                        <w:rPr>
                          <w:b/>
                          <w:color w:val="C00000"/>
                          <w:rFonts w:asciiTheme="majorHAnsi" w:hAnsiTheme="majorHAnsi"/>
                        </w:rPr>
                        <w:t xml:space="preserve">Lorsque vous identifiez votre Point de Service Unique, assurez-vous que c'est quelque chose qui compte vraiment pour les clients et les donateurs - il est inutile d'être les meilleurs pour quelque chose qui ne les intéresse pas !</w:t>
                      </w:r>
                    </w:p>
                  </w:txbxContent>
                </v:textbox>
                <w10:wrap anchorx="margin"/>
              </v:shape>
            </w:pict>
          </mc:Fallback>
        </mc:AlternateContent>
      </w:r>
    </w:p>
    <w:p w14:paraId="64C75A5A" w14:textId="2DEBFA59" w:rsidR="00AB0259" w:rsidRDefault="00AB0259" w:rsidP="002B52D2">
      <w:pPr>
        <w:rPr>
          <w:rFonts w:cs="MyriadPro-Regular"/>
          <w:color w:val="000000"/>
        </w:rPr>
      </w:pPr>
    </w:p>
    <w:p w14:paraId="76F80D0B" w14:textId="649B8CCC" w:rsidR="00DA6233" w:rsidRDefault="00DA6233">
      <w:pPr>
        <w:rPr>
          <w:rFonts w:cs="MyriadPro-Regular"/>
          <w:color w:val="000000"/>
        </w:rPr>
      </w:pPr>
    </w:p>
    <w:p w14:paraId="21F5F5F2" w14:textId="316D032B" w:rsidR="00DA6233" w:rsidRDefault="00780228" w:rsidP="00354613">
      <w:pPr>
        <w:jc w:val="center"/>
        <w:rPr>
          <w:rFonts w:cs="MyriadPro-Regular"/>
          <w:color w:val="000000"/>
        </w:rPr>
      </w:pPr>
      <w:r>
        <w:rPr>
          <w:rFonts w:cs="MyriadPro-Regular"/>
          <w:noProof/>
          <w:color w:val="000000"/>
        </w:rPr>
        <w:drawing>
          <wp:inline distT="0" distB="0" distL="0" distR="0" wp14:anchorId="3E1F59EB" wp14:editId="70D8D1FC">
            <wp:extent cx="3115062" cy="2959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EN ippf DIAGRAM Tools 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5062" cy="2959614"/>
                    </a:xfrm>
                    <a:prstGeom prst="rect">
                      <a:avLst/>
                    </a:prstGeom>
                  </pic:spPr>
                </pic:pic>
              </a:graphicData>
            </a:graphic>
          </wp:inline>
        </w:drawing>
      </w:r>
    </w:p>
    <w:p w14:paraId="0F312F2F" w14:textId="77777777" w:rsidR="004248C1" w:rsidRDefault="004248C1" w:rsidP="000A0EE7">
      <w:pPr>
        <w:autoSpaceDE w:val="0"/>
        <w:autoSpaceDN w:val="0"/>
        <w:adjustRightInd w:val="0"/>
        <w:spacing w:after="0" w:line="240" w:lineRule="auto"/>
        <w:rPr>
          <w:rFonts w:asciiTheme="majorHAnsi" w:hAnsiTheme="majorHAnsi"/>
          <w:b/>
          <w:color w:val="C00000"/>
          <w:sz w:val="28"/>
          <w:shd w:val="clear" w:color="auto" w:fill="FBFBFB"/>
        </w:rPr>
      </w:pPr>
    </w:p>
    <w:p w14:paraId="14263154" w14:textId="6A8BC5D3" w:rsidR="000A0EE7" w:rsidRPr="001D6B36" w:rsidRDefault="00AB0259" w:rsidP="000A0EE7">
      <w:pPr>
        <w:autoSpaceDE w:val="0"/>
        <w:autoSpaceDN w:val="0"/>
        <w:adjustRightInd w:val="0"/>
        <w:spacing w:after="0" w:line="240" w:lineRule="auto"/>
        <w:rPr>
          <w:rFonts w:asciiTheme="majorHAnsi" w:hAnsiTheme="majorHAnsi" w:cs="Arial"/>
          <w:b/>
          <w:color w:val="C00000"/>
          <w:sz w:val="28"/>
          <w:shd w:val="clear" w:color="auto" w:fill="FBFBFB"/>
        </w:rPr>
      </w:pPr>
      <w:bookmarkStart w:id="1" w:name="_GoBack"/>
      <w:bookmarkEnd w:id="1"/>
      <w:r>
        <w:rPr>
          <w:rFonts w:asciiTheme="majorHAnsi" w:hAnsiTheme="majorHAnsi"/>
          <w:b/>
          <w:color w:val="C00000"/>
          <w:sz w:val="28"/>
          <w:shd w:val="clear" w:color="auto" w:fill="FBFBFB"/>
        </w:rPr>
        <w:lastRenderedPageBreak/>
        <w:t xml:space="preserve">Annexe III : Analyse PESTEL </w:t>
      </w:r>
    </w:p>
    <w:p w14:paraId="1C69806E" w14:textId="77777777" w:rsidR="00656EE5" w:rsidRDefault="00656EE5" w:rsidP="007602EA">
      <w:pPr>
        <w:pStyle w:val="NoSpacing"/>
      </w:pPr>
    </w:p>
    <w:p w14:paraId="7DE737C2" w14:textId="2C896F87" w:rsidR="00656EE5" w:rsidRPr="0062358F" w:rsidRDefault="00656EE5" w:rsidP="00656EE5">
      <w:pPr>
        <w:pStyle w:val="ListParagraph"/>
        <w:numPr>
          <w:ilvl w:val="0"/>
          <w:numId w:val="18"/>
        </w:numPr>
        <w:autoSpaceDE w:val="0"/>
        <w:autoSpaceDN w:val="0"/>
        <w:adjustRightInd w:val="0"/>
        <w:spacing w:after="0" w:line="240" w:lineRule="auto"/>
        <w:rPr>
          <w:rFonts w:asciiTheme="majorHAnsi" w:hAnsiTheme="majorHAnsi" w:cs="Arial"/>
          <w:b/>
          <w:color w:val="C00000"/>
          <w:sz w:val="28"/>
          <w:shd w:val="clear" w:color="auto" w:fill="FBFBFB"/>
        </w:rPr>
      </w:pPr>
      <w:r>
        <w:rPr>
          <w:rFonts w:asciiTheme="majorHAnsi" w:hAnsiTheme="majorHAnsi"/>
          <w:b/>
          <w:color w:val="C00000"/>
          <w:sz w:val="28"/>
          <w:shd w:val="clear" w:color="auto" w:fill="FBFBFB"/>
        </w:rPr>
        <w:t>Qu'est-ce qu'une analyse PESTLE ?</w:t>
      </w:r>
    </w:p>
    <w:p w14:paraId="39063DE1" w14:textId="27361AE3" w:rsidR="00656EE5" w:rsidRDefault="00656EE5" w:rsidP="00656EE5">
      <w:pPr>
        <w:rPr>
          <w:rFonts w:cs="MyriadPro-Regular"/>
          <w:color w:val="000000"/>
        </w:rPr>
      </w:pPr>
      <w:r>
        <w:rPr>
          <w:color w:val="000000"/>
        </w:rPr>
        <w:t xml:space="preserve">Une analyse PESTEL est un outil simple et largement utilisé qui vous aide à évaluer les changements </w:t>
      </w:r>
      <w:r>
        <w:rPr>
          <w:rFonts w:asciiTheme="majorHAnsi" w:hAnsiTheme="majorHAnsi"/>
          <w:b/>
          <w:color w:val="C00000"/>
          <w:sz w:val="24"/>
        </w:rPr>
        <w:t>P</w:t>
      </w:r>
      <w:r>
        <w:t xml:space="preserve">olitiques, </w:t>
      </w:r>
      <w:r>
        <w:rPr>
          <w:rFonts w:asciiTheme="majorHAnsi" w:hAnsiTheme="majorHAnsi"/>
          <w:b/>
          <w:color w:val="C00000"/>
          <w:sz w:val="24"/>
        </w:rPr>
        <w:t>É</w:t>
      </w:r>
      <w:r>
        <w:t>conomiques,</w:t>
      </w:r>
      <w:r>
        <w:rPr>
          <w:rFonts w:asciiTheme="majorHAnsi" w:hAnsiTheme="majorHAnsi"/>
          <w:b/>
          <w:color w:val="C00000"/>
          <w:sz w:val="24"/>
        </w:rPr>
        <w:t xml:space="preserve"> S</w:t>
      </w:r>
      <w:r>
        <w:t>ociaux,</w:t>
      </w:r>
      <w:r>
        <w:rPr>
          <w:rFonts w:asciiTheme="majorHAnsi" w:hAnsiTheme="majorHAnsi"/>
          <w:b/>
          <w:color w:val="C00000"/>
          <w:sz w:val="24"/>
        </w:rPr>
        <w:t xml:space="preserve"> T</w:t>
      </w:r>
      <w:r>
        <w:t xml:space="preserve">echnologiques, </w:t>
      </w:r>
      <w:r>
        <w:rPr>
          <w:rFonts w:asciiTheme="majorHAnsi" w:hAnsiTheme="majorHAnsi"/>
          <w:b/>
          <w:color w:val="C00000"/>
          <w:sz w:val="24"/>
        </w:rPr>
        <w:t>J</w:t>
      </w:r>
      <w:r>
        <w:t xml:space="preserve">uridiques et </w:t>
      </w:r>
      <w:r>
        <w:rPr>
          <w:rFonts w:asciiTheme="majorHAnsi" w:hAnsiTheme="majorHAnsi"/>
          <w:b/>
          <w:color w:val="C00000"/>
          <w:sz w:val="24"/>
        </w:rPr>
        <w:t>E</w:t>
      </w:r>
      <w:r>
        <w:t xml:space="preserve">nvironnementaux </w:t>
      </w:r>
      <w:r>
        <w:rPr>
          <w:color w:val="000000"/>
        </w:rPr>
        <w:t>dans votre environnement. Cela vous aide à comprendre les changements auxquels est exposée votre association membre et de ce fait, à tirer parti des possibilités qu'ils présentent.</w:t>
      </w:r>
    </w:p>
    <w:p w14:paraId="17E63607" w14:textId="22C7CCDD" w:rsidR="00AE3666" w:rsidRPr="0062358F" w:rsidRDefault="00AE3666" w:rsidP="00AE3666">
      <w:pPr>
        <w:pStyle w:val="ListParagraph"/>
        <w:numPr>
          <w:ilvl w:val="0"/>
          <w:numId w:val="18"/>
        </w:numPr>
        <w:autoSpaceDE w:val="0"/>
        <w:autoSpaceDN w:val="0"/>
        <w:adjustRightInd w:val="0"/>
        <w:spacing w:after="0" w:line="240" w:lineRule="auto"/>
        <w:rPr>
          <w:rFonts w:asciiTheme="majorHAnsi" w:hAnsiTheme="majorHAnsi" w:cs="Arial"/>
          <w:b/>
          <w:color w:val="C00000"/>
          <w:sz w:val="28"/>
          <w:shd w:val="clear" w:color="auto" w:fill="FBFBFB"/>
        </w:rPr>
      </w:pPr>
      <w:r>
        <w:rPr>
          <w:rFonts w:asciiTheme="majorHAnsi" w:hAnsiTheme="majorHAnsi"/>
          <w:b/>
          <w:color w:val="C00000"/>
          <w:sz w:val="28"/>
          <w:shd w:val="clear" w:color="auto" w:fill="FBFBFB"/>
        </w:rPr>
        <w:t>Comment effectuer une analyse PESTLE</w:t>
      </w:r>
    </w:p>
    <w:p w14:paraId="004413CC" w14:textId="485F36C6" w:rsidR="00AE3666" w:rsidRPr="00AE3666" w:rsidRDefault="00AE3666" w:rsidP="00AE3666">
      <w:pPr>
        <w:rPr>
          <w:rFonts w:cs="MyriadPro-Regular"/>
          <w:color w:val="000000"/>
        </w:rPr>
      </w:pPr>
      <w:r>
        <w:rPr>
          <w:color w:val="000000"/>
        </w:rPr>
        <w:t>Suivez ces étapes pour analyser votre environnement avec les possibilités et les menaces qu'il présente.</w:t>
      </w:r>
    </w:p>
    <w:p w14:paraId="0F1B0176" w14:textId="775B662C" w:rsidR="00AE3666" w:rsidRPr="004D3508" w:rsidRDefault="00826220" w:rsidP="004D3508">
      <w:pPr>
        <w:pStyle w:val="NoSpacing"/>
        <w:rPr>
          <w:rFonts w:asciiTheme="majorHAnsi" w:hAnsiTheme="majorHAnsi"/>
          <w:b/>
          <w:color w:val="C00000"/>
          <w:sz w:val="24"/>
          <w:shd w:val="clear" w:color="auto" w:fill="FBFBFB"/>
        </w:rPr>
      </w:pPr>
      <w:r>
        <w:rPr>
          <w:rFonts w:asciiTheme="majorHAnsi" w:hAnsiTheme="majorHAnsi"/>
          <w:b/>
          <w:color w:val="C00000"/>
          <w:sz w:val="24"/>
          <w:shd w:val="clear" w:color="auto" w:fill="FBFBFB"/>
        </w:rPr>
        <w:t>2.1 Facteurs politiques à prendre en compte</w:t>
      </w:r>
    </w:p>
    <w:p w14:paraId="0280C611" w14:textId="509DE992" w:rsidR="00AE3666" w:rsidRPr="00AE3666" w:rsidRDefault="006237E1" w:rsidP="006F4C61">
      <w:pPr>
        <w:pStyle w:val="ListParagraph"/>
        <w:numPr>
          <w:ilvl w:val="0"/>
          <w:numId w:val="37"/>
        </w:numPr>
      </w:pPr>
      <w:r>
        <w:t>Quand ont lieu les prochaines élections locales, provinciales ou nationales de votre pays ? Comment cela pourrait-il affecter les politiques gouvernementales ou régionales ?</w:t>
      </w:r>
    </w:p>
    <w:p w14:paraId="213B342C" w14:textId="561E4FC6" w:rsidR="00AE3666" w:rsidRDefault="006237E1" w:rsidP="006F4C61">
      <w:pPr>
        <w:pStyle w:val="ListParagraph"/>
        <w:numPr>
          <w:ilvl w:val="0"/>
          <w:numId w:val="37"/>
        </w:numPr>
      </w:pPr>
      <w:r>
        <w:t>Qui sont les prétendants au pouvoir les plus probables ? Quelles sont leurs opinions sur les politiques qui pourraient affecter votre association membre ?</w:t>
      </w:r>
    </w:p>
    <w:p w14:paraId="14E13596" w14:textId="2F8C595E" w:rsidR="00AB597D" w:rsidRPr="00E6013C" w:rsidRDefault="00875DC8" w:rsidP="006F4C61">
      <w:pPr>
        <w:pStyle w:val="ListParagraph"/>
        <w:numPr>
          <w:ilvl w:val="0"/>
          <w:numId w:val="37"/>
        </w:numPr>
      </w:pPr>
      <w:r>
        <w:t>Existe-t-il d'autres facteurs politiques qui sont susceptibles de changer ?</w:t>
      </w:r>
    </w:p>
    <w:p w14:paraId="167D0C34" w14:textId="77777777" w:rsidR="00AB597D" w:rsidRPr="00E6013C" w:rsidRDefault="00AB597D" w:rsidP="006F4C61">
      <w:pPr>
        <w:pStyle w:val="ListParagraph"/>
        <w:numPr>
          <w:ilvl w:val="0"/>
          <w:numId w:val="37"/>
        </w:numPr>
      </w:pPr>
      <w:proofErr w:type="gramStart"/>
      <w:r>
        <w:t>comment</w:t>
      </w:r>
      <w:proofErr w:type="gramEnd"/>
      <w:r>
        <w:t xml:space="preserve"> le gouvernement se rapproche-t-il des politiques d’entreprise, de la responsabilité sociale des entreprises, des questions environnementales et de la législation sur la protection de la clientèle ? Quel impact cela a-t-il et qu’est-ce que cela est-il susceptible de changer ?</w:t>
      </w:r>
    </w:p>
    <w:p w14:paraId="14680B72" w14:textId="33ADA780" w:rsidR="00E6013C" w:rsidRPr="006F4C61" w:rsidRDefault="00826220" w:rsidP="006F4C61">
      <w:pPr>
        <w:pStyle w:val="NoSpacing"/>
        <w:rPr>
          <w:rFonts w:asciiTheme="majorHAnsi" w:hAnsiTheme="majorHAnsi"/>
          <w:b/>
          <w:color w:val="C00000"/>
          <w:sz w:val="24"/>
          <w:shd w:val="clear" w:color="auto" w:fill="FBFBFB"/>
        </w:rPr>
      </w:pPr>
      <w:r>
        <w:rPr>
          <w:rFonts w:asciiTheme="majorHAnsi" w:hAnsiTheme="majorHAnsi"/>
          <w:b/>
          <w:color w:val="C00000"/>
          <w:sz w:val="24"/>
          <w:shd w:val="clear" w:color="auto" w:fill="FBFBFB"/>
        </w:rPr>
        <w:t>2.2 Facteurs économiques à prendre en compte</w:t>
      </w:r>
    </w:p>
    <w:p w14:paraId="6DF00B6F" w14:textId="0AE4F4EE" w:rsidR="00E6013C" w:rsidRPr="00E6013C" w:rsidRDefault="006E17C0" w:rsidP="00E6013C">
      <w:pPr>
        <w:pStyle w:val="ListParagraph"/>
        <w:numPr>
          <w:ilvl w:val="0"/>
          <w:numId w:val="20"/>
        </w:numPr>
        <w:rPr>
          <w:rFonts w:cs="MyriadPro-Regular"/>
          <w:color w:val="000000"/>
        </w:rPr>
      </w:pPr>
      <w:r>
        <w:rPr>
          <w:color w:val="000000"/>
        </w:rPr>
        <w:t>Dans quelle mesure votre économie actuelle est-elle stable : est-elle en croissance, en stagnation ou en déclin ?</w:t>
      </w:r>
    </w:p>
    <w:p w14:paraId="2CF3953D" w14:textId="612360DC" w:rsidR="00E6013C" w:rsidRPr="00E6013C" w:rsidRDefault="006E17C0" w:rsidP="00E6013C">
      <w:pPr>
        <w:pStyle w:val="ListParagraph"/>
        <w:numPr>
          <w:ilvl w:val="0"/>
          <w:numId w:val="20"/>
        </w:numPr>
        <w:rPr>
          <w:rFonts w:cs="MyriadPro-Regular"/>
          <w:color w:val="000000"/>
        </w:rPr>
      </w:pPr>
      <w:r>
        <w:rPr>
          <w:color w:val="000000"/>
        </w:rPr>
        <w:t>Les taux d'échange clés sont-ils stables ou ont-ils tendance à varier de manière significative ?</w:t>
      </w:r>
    </w:p>
    <w:p w14:paraId="17B11F01" w14:textId="02F1904E" w:rsidR="00E6013C" w:rsidRPr="00E6013C" w:rsidRDefault="006E17C0" w:rsidP="00E6013C">
      <w:pPr>
        <w:pStyle w:val="ListParagraph"/>
        <w:numPr>
          <w:ilvl w:val="0"/>
          <w:numId w:val="20"/>
        </w:numPr>
        <w:rPr>
          <w:rFonts w:cs="MyriadPro-Regular"/>
          <w:color w:val="000000"/>
        </w:rPr>
      </w:pPr>
      <w:r>
        <w:rPr>
          <w:color w:val="000000"/>
        </w:rPr>
        <w:t>Les niveaux de revenus augmentent-ils ou baissent-ils ? Cela est-il susceptible de changer dans les prochaines années ?</w:t>
      </w:r>
    </w:p>
    <w:p w14:paraId="00FF14AD" w14:textId="3BD96A3B" w:rsidR="00E6013C" w:rsidRPr="006E17C0" w:rsidRDefault="006E17C0" w:rsidP="006E17C0">
      <w:pPr>
        <w:pStyle w:val="ListParagraph"/>
        <w:numPr>
          <w:ilvl w:val="0"/>
          <w:numId w:val="20"/>
        </w:numPr>
        <w:rPr>
          <w:rFonts w:cs="MyriadPro-Regular"/>
          <w:color w:val="000000"/>
        </w:rPr>
      </w:pPr>
      <w:r>
        <w:rPr>
          <w:color w:val="000000"/>
        </w:rPr>
        <w:t>Quel est le taux de chômage ? Sera-t-il facile de créer une main-d'œuvre qualifiée, ou sera-t-il coûteux d'embaucher la main-d'œuvre qualifiée ?</w:t>
      </w:r>
    </w:p>
    <w:p w14:paraId="54C8E3DF" w14:textId="6E576C40" w:rsidR="00E6013C" w:rsidRPr="00E6013C" w:rsidRDefault="006E17C0" w:rsidP="00E6013C">
      <w:pPr>
        <w:pStyle w:val="ListParagraph"/>
        <w:numPr>
          <w:ilvl w:val="0"/>
          <w:numId w:val="20"/>
        </w:numPr>
        <w:rPr>
          <w:rFonts w:cs="MyriadPro-Regular"/>
          <w:color w:val="000000"/>
        </w:rPr>
      </w:pPr>
      <w:r>
        <w:rPr>
          <w:color w:val="000000"/>
        </w:rPr>
        <w:t>Votre association membre a-t-elle facilement accès au crédit ? Si non, comment cela va-t-il vous affecter ?</w:t>
      </w:r>
    </w:p>
    <w:p w14:paraId="39DAD69A" w14:textId="190239AF" w:rsidR="00E6013C" w:rsidRPr="00E6013C" w:rsidRDefault="006E17C0" w:rsidP="00E6013C">
      <w:pPr>
        <w:pStyle w:val="ListParagraph"/>
        <w:numPr>
          <w:ilvl w:val="0"/>
          <w:numId w:val="20"/>
        </w:numPr>
        <w:rPr>
          <w:rFonts w:cs="MyriadPro-Regular"/>
          <w:color w:val="000000"/>
        </w:rPr>
      </w:pPr>
      <w:r>
        <w:rPr>
          <w:color w:val="000000"/>
        </w:rPr>
        <w:t>En quoi la mondialisation affecte-t-elle l’environnement économique ?</w:t>
      </w:r>
    </w:p>
    <w:p w14:paraId="7D3CB568" w14:textId="0F7F0404" w:rsidR="000A0EE7" w:rsidRPr="00E6013C" w:rsidRDefault="006E17C0" w:rsidP="00E6013C">
      <w:pPr>
        <w:pStyle w:val="ListParagraph"/>
        <w:numPr>
          <w:ilvl w:val="0"/>
          <w:numId w:val="20"/>
        </w:numPr>
        <w:rPr>
          <w:rFonts w:cs="MyriadPro-Regular"/>
          <w:color w:val="000000"/>
        </w:rPr>
      </w:pPr>
      <w:r>
        <w:rPr>
          <w:color w:val="000000"/>
        </w:rPr>
        <w:t>Y a-t-il d'autres facteurs économiques que vous devriez prendre en compte ?</w:t>
      </w:r>
    </w:p>
    <w:p w14:paraId="080DEF8F" w14:textId="6827DF86" w:rsidR="00E6013C" w:rsidRPr="006F4C61" w:rsidRDefault="00826220" w:rsidP="006F4C61">
      <w:pPr>
        <w:pStyle w:val="NoSpacing"/>
        <w:rPr>
          <w:rFonts w:asciiTheme="majorHAnsi" w:hAnsiTheme="majorHAnsi"/>
          <w:b/>
          <w:color w:val="C00000"/>
          <w:sz w:val="24"/>
          <w:shd w:val="clear" w:color="auto" w:fill="FBFBFB"/>
        </w:rPr>
      </w:pPr>
      <w:r>
        <w:rPr>
          <w:rFonts w:asciiTheme="majorHAnsi" w:hAnsiTheme="majorHAnsi"/>
          <w:b/>
          <w:color w:val="C00000"/>
          <w:sz w:val="24"/>
          <w:shd w:val="clear" w:color="auto" w:fill="FBFBFB"/>
        </w:rPr>
        <w:t>2.3 Facteurs sociaux à prendre en compte</w:t>
      </w:r>
    </w:p>
    <w:p w14:paraId="729C447C" w14:textId="0C009235" w:rsidR="00E6013C" w:rsidRPr="00690ACC" w:rsidRDefault="006E17C0" w:rsidP="00690ACC">
      <w:pPr>
        <w:pStyle w:val="ListParagraph"/>
        <w:numPr>
          <w:ilvl w:val="0"/>
          <w:numId w:val="21"/>
        </w:numPr>
        <w:rPr>
          <w:rFonts w:cs="MyriadPro-Regular"/>
          <w:color w:val="000000"/>
        </w:rPr>
      </w:pPr>
      <w:r>
        <w:rPr>
          <w:color w:val="000000"/>
        </w:rPr>
        <w:t>Quel est le taux de croissance de la population et le profil d'âge ? Cela est-il susceptible de changer ?</w:t>
      </w:r>
    </w:p>
    <w:p w14:paraId="6FFC46C6" w14:textId="1055D7F5" w:rsidR="00E6013C" w:rsidRPr="00690ACC" w:rsidRDefault="006E17C0" w:rsidP="00690ACC">
      <w:pPr>
        <w:pStyle w:val="ListParagraph"/>
        <w:numPr>
          <w:ilvl w:val="0"/>
          <w:numId w:val="21"/>
        </w:numPr>
        <w:rPr>
          <w:rFonts w:cs="MyriadPro-Regular"/>
          <w:color w:val="000000"/>
        </w:rPr>
      </w:pPr>
      <w:r>
        <w:rPr>
          <w:color w:val="000000"/>
        </w:rPr>
        <w:t>Les changements générationnels des attitudes sont-ils susceptibles d’affecter ce que votre association membre est en train de faire ?</w:t>
      </w:r>
    </w:p>
    <w:p w14:paraId="3C341257" w14:textId="08026BD6" w:rsidR="00E6013C" w:rsidRPr="00690ACC" w:rsidRDefault="006E17C0" w:rsidP="00690ACC">
      <w:pPr>
        <w:pStyle w:val="ListParagraph"/>
        <w:numPr>
          <w:ilvl w:val="0"/>
          <w:numId w:val="21"/>
        </w:numPr>
        <w:rPr>
          <w:rFonts w:cs="MyriadPro-Regular"/>
          <w:color w:val="000000"/>
        </w:rPr>
      </w:pPr>
      <w:r>
        <w:rPr>
          <w:color w:val="000000"/>
        </w:rPr>
        <w:t>Quels sont les niveaux de santé, d’éducation et de mobilité sociale dans votre société ? Comment ces derniers évoluent-ils et quels impacts ont-ils ?</w:t>
      </w:r>
    </w:p>
    <w:p w14:paraId="6ECE06CF" w14:textId="0B946211" w:rsidR="00E6013C" w:rsidRPr="00690ACC" w:rsidRDefault="006E17C0" w:rsidP="00690ACC">
      <w:pPr>
        <w:pStyle w:val="ListParagraph"/>
        <w:numPr>
          <w:ilvl w:val="0"/>
          <w:numId w:val="21"/>
        </w:numPr>
        <w:rPr>
          <w:rFonts w:cs="MyriadPro-Regular"/>
          <w:color w:val="000000"/>
        </w:rPr>
      </w:pPr>
      <w:r>
        <w:rPr>
          <w:color w:val="000000"/>
        </w:rPr>
        <w:t>Quelles attitudes sociales et quels tabous sociaux pourraient affecter votre association membre ? Y a-t-il eu récemment des changements socioculturels qui pourraient avoir une incidence à ce sujet ?</w:t>
      </w:r>
    </w:p>
    <w:p w14:paraId="70E82311" w14:textId="743347C3" w:rsidR="00E6013C" w:rsidRPr="00690ACC" w:rsidRDefault="006E17C0" w:rsidP="00690ACC">
      <w:pPr>
        <w:pStyle w:val="ListParagraph"/>
        <w:numPr>
          <w:ilvl w:val="0"/>
          <w:numId w:val="21"/>
        </w:numPr>
        <w:rPr>
          <w:rFonts w:cs="MyriadPro-Regular"/>
          <w:color w:val="000000"/>
        </w:rPr>
      </w:pPr>
      <w:r>
        <w:rPr>
          <w:color w:val="000000"/>
        </w:rPr>
        <w:lastRenderedPageBreak/>
        <w:t>En quoi les croyances religieuses et les choix de mode de vie influent-ils sur la population ?</w:t>
      </w:r>
    </w:p>
    <w:p w14:paraId="2F1CF626" w14:textId="4165CC62" w:rsidR="00E6013C" w:rsidRPr="00690ACC" w:rsidRDefault="006E17C0" w:rsidP="00690ACC">
      <w:pPr>
        <w:pStyle w:val="ListParagraph"/>
        <w:numPr>
          <w:ilvl w:val="0"/>
          <w:numId w:val="21"/>
        </w:numPr>
        <w:rPr>
          <w:rFonts w:cs="MyriadPro-Regular"/>
          <w:color w:val="000000"/>
        </w:rPr>
      </w:pPr>
      <w:r>
        <w:rPr>
          <w:color w:val="000000"/>
        </w:rPr>
        <w:t>Y a-t-il d’autres facteurs socioculturels susceptibles de conduire à des changements pour votre association membre ?</w:t>
      </w:r>
    </w:p>
    <w:p w14:paraId="13AD2434" w14:textId="568F2EEB" w:rsidR="00895F85" w:rsidRPr="006F4C61" w:rsidRDefault="00826220" w:rsidP="006F4C61">
      <w:pPr>
        <w:pStyle w:val="NoSpacing"/>
        <w:rPr>
          <w:rFonts w:asciiTheme="majorHAnsi" w:hAnsiTheme="majorHAnsi"/>
          <w:b/>
          <w:color w:val="C00000"/>
          <w:sz w:val="24"/>
          <w:shd w:val="clear" w:color="auto" w:fill="FBFBFB"/>
        </w:rPr>
      </w:pPr>
      <w:r>
        <w:rPr>
          <w:rFonts w:asciiTheme="majorHAnsi" w:hAnsiTheme="majorHAnsi"/>
          <w:b/>
          <w:color w:val="C00000"/>
          <w:sz w:val="24"/>
          <w:shd w:val="clear" w:color="auto" w:fill="FBFBFB"/>
        </w:rPr>
        <w:t>2.4 Les facteurs technologiques à prendre en compte</w:t>
      </w:r>
    </w:p>
    <w:p w14:paraId="22C263E9" w14:textId="535D8B66" w:rsidR="00895F85" w:rsidRPr="00895F85" w:rsidRDefault="00895F85" w:rsidP="00895F85">
      <w:pPr>
        <w:pStyle w:val="ListParagraph"/>
        <w:numPr>
          <w:ilvl w:val="0"/>
          <w:numId w:val="21"/>
        </w:numPr>
        <w:rPr>
          <w:rFonts w:cs="MyriadPro-Regular"/>
          <w:color w:val="000000"/>
        </w:rPr>
      </w:pPr>
      <w:r>
        <w:rPr>
          <w:color w:val="000000"/>
        </w:rPr>
        <w:t>Y a-t-il de nouvelles technologies que votre association membre pourrait utiliser ?</w:t>
      </w:r>
    </w:p>
    <w:p w14:paraId="167FB5F1" w14:textId="6E2766EB" w:rsidR="00895F85" w:rsidRPr="00895F85" w:rsidRDefault="00895F85" w:rsidP="00895F85">
      <w:pPr>
        <w:pStyle w:val="ListParagraph"/>
        <w:numPr>
          <w:ilvl w:val="0"/>
          <w:numId w:val="21"/>
        </w:numPr>
        <w:rPr>
          <w:rFonts w:cs="MyriadPro-Regular"/>
          <w:color w:val="000000"/>
        </w:rPr>
      </w:pPr>
      <w:r>
        <w:rPr>
          <w:color w:val="000000"/>
        </w:rPr>
        <w:t>Y a-t-il de nouvelles technologies à l'horizon qui pourraient modifier radicalement votre travail ?</w:t>
      </w:r>
    </w:p>
    <w:p w14:paraId="3C739F4A" w14:textId="339588DD" w:rsidR="00895F85" w:rsidRPr="00895F85" w:rsidRDefault="00895F85" w:rsidP="00895F85">
      <w:pPr>
        <w:pStyle w:val="ListParagraph"/>
        <w:numPr>
          <w:ilvl w:val="0"/>
          <w:numId w:val="21"/>
        </w:numPr>
        <w:rPr>
          <w:rFonts w:cs="MyriadPro-Regular"/>
          <w:color w:val="000000"/>
        </w:rPr>
      </w:pPr>
      <w:r>
        <w:rPr>
          <w:color w:val="000000"/>
        </w:rPr>
        <w:t>Vos concurrents ont-ils accès aux nouvelles technologies qui pourraient redéfinir leurs produits ?</w:t>
      </w:r>
    </w:p>
    <w:p w14:paraId="3AB2B153" w14:textId="607C8971" w:rsidR="00895F85" w:rsidRPr="00895F85" w:rsidRDefault="00895F85" w:rsidP="00895F85">
      <w:pPr>
        <w:pStyle w:val="ListParagraph"/>
        <w:numPr>
          <w:ilvl w:val="0"/>
          <w:numId w:val="21"/>
        </w:numPr>
        <w:rPr>
          <w:rFonts w:cs="MyriadPro-Regular"/>
          <w:color w:val="000000"/>
        </w:rPr>
      </w:pPr>
      <w:r>
        <w:rPr>
          <w:color w:val="000000"/>
        </w:rPr>
        <w:t>Dans quels domaines les gouvernements et les établissements axent-ils leurs recherches ? Vous est-il possible de faire quelque chose pour tirer parti de cela ?</w:t>
      </w:r>
    </w:p>
    <w:p w14:paraId="460D01A0" w14:textId="69C0C805" w:rsidR="00895F85" w:rsidRPr="00895F85" w:rsidRDefault="00895F85" w:rsidP="00895F85">
      <w:pPr>
        <w:pStyle w:val="ListParagraph"/>
        <w:numPr>
          <w:ilvl w:val="0"/>
          <w:numId w:val="21"/>
        </w:numPr>
        <w:rPr>
          <w:rFonts w:cs="MyriadPro-Regular"/>
          <w:color w:val="000000"/>
        </w:rPr>
      </w:pPr>
      <w:r>
        <w:rPr>
          <w:color w:val="000000"/>
        </w:rPr>
        <w:t>Existe-t-il des carrefours technologiques avec lesquels vous pourriez travailler ou desquels vous pourriez apprendre ?</w:t>
      </w:r>
    </w:p>
    <w:p w14:paraId="571544AA" w14:textId="0AB73A57" w:rsidR="00895F85" w:rsidRPr="00895F85" w:rsidRDefault="00895F85" w:rsidP="00895F85">
      <w:pPr>
        <w:pStyle w:val="ListParagraph"/>
        <w:numPr>
          <w:ilvl w:val="0"/>
          <w:numId w:val="21"/>
        </w:numPr>
        <w:rPr>
          <w:rFonts w:cs="MyriadPro-Regular"/>
          <w:color w:val="000000"/>
        </w:rPr>
      </w:pPr>
      <w:r>
        <w:rPr>
          <w:color w:val="000000"/>
        </w:rPr>
        <w:t>Existe-t-il d'autres facteurs technologiques que vous devriez prendre en compte ?</w:t>
      </w:r>
    </w:p>
    <w:p w14:paraId="61A50E65" w14:textId="779ABE57" w:rsidR="000A0EE7" w:rsidRPr="0075008E" w:rsidRDefault="00826220" w:rsidP="0075008E">
      <w:pPr>
        <w:pStyle w:val="NoSpacing"/>
        <w:rPr>
          <w:rFonts w:asciiTheme="majorHAnsi" w:hAnsiTheme="majorHAnsi"/>
          <w:b/>
          <w:color w:val="C00000"/>
          <w:sz w:val="24"/>
          <w:shd w:val="clear" w:color="auto" w:fill="FBFBFB"/>
        </w:rPr>
      </w:pPr>
      <w:r>
        <w:rPr>
          <w:rFonts w:asciiTheme="majorHAnsi" w:hAnsiTheme="majorHAnsi"/>
          <w:b/>
          <w:color w:val="C00000"/>
          <w:sz w:val="24"/>
          <w:shd w:val="clear" w:color="auto" w:fill="FBFBFB"/>
        </w:rPr>
        <w:t>2.5 Facteurs juridiques à prendre en compte</w:t>
      </w:r>
    </w:p>
    <w:p w14:paraId="593F6590" w14:textId="77777777" w:rsidR="00C3735D" w:rsidRPr="00AE3666" w:rsidRDefault="00C3735D" w:rsidP="00C3735D">
      <w:pPr>
        <w:pStyle w:val="ListParagraph"/>
        <w:numPr>
          <w:ilvl w:val="0"/>
          <w:numId w:val="19"/>
        </w:numPr>
        <w:rPr>
          <w:rFonts w:cs="MyriadPro-Regular"/>
          <w:color w:val="000000"/>
        </w:rPr>
      </w:pPr>
      <w:r>
        <w:rPr>
          <w:color w:val="000000"/>
        </w:rPr>
        <w:t>Dans quelle mesure les droits de propriété et l’état de droit sont-ils correctement développés et quelle est l’étendue de la corruption et du crime organisé ? Ces situations sont-elles susceptibles de changer et en quoi cela est-il susceptible de vous affecter ?</w:t>
      </w:r>
    </w:p>
    <w:p w14:paraId="702831E2" w14:textId="77777777" w:rsidR="00C3735D" w:rsidRPr="00AE3666" w:rsidRDefault="00C3735D" w:rsidP="00C3735D">
      <w:pPr>
        <w:pStyle w:val="ListParagraph"/>
        <w:numPr>
          <w:ilvl w:val="0"/>
          <w:numId w:val="19"/>
        </w:numPr>
        <w:rPr>
          <w:rFonts w:cs="MyriadPro-Regular"/>
          <w:color w:val="000000"/>
        </w:rPr>
      </w:pPr>
      <w:r>
        <w:rPr>
          <w:color w:val="000000"/>
        </w:rPr>
        <w:t>Est-ce qu’un quelconque changement législatif ou fiscal en suspens pourrait affecter votre association membre, que ce soit de façon positive ou négative ?</w:t>
      </w:r>
    </w:p>
    <w:p w14:paraId="510E8C82" w14:textId="77777777" w:rsidR="00C3735D" w:rsidRDefault="00C3735D" w:rsidP="00C3735D">
      <w:pPr>
        <w:pStyle w:val="ListParagraph"/>
        <w:numPr>
          <w:ilvl w:val="0"/>
          <w:numId w:val="19"/>
        </w:numPr>
        <w:rPr>
          <w:rFonts w:cs="MyriadPro-Regular"/>
          <w:color w:val="000000"/>
        </w:rPr>
      </w:pPr>
      <w:r>
        <w:rPr>
          <w:color w:val="000000"/>
        </w:rPr>
        <w:t>Comment la réglementation des entreprises, ainsi que tous changements prévus pourraient-ils affecter votre association membre ? Y a-t-il une tendance à la réglementation ou déréglementation ?</w:t>
      </w:r>
    </w:p>
    <w:p w14:paraId="6F10C0C9" w14:textId="6AB14F8C" w:rsidR="00C3735D" w:rsidRPr="00E6013C" w:rsidRDefault="004553C1" w:rsidP="00C3735D">
      <w:pPr>
        <w:pStyle w:val="ListParagraph"/>
        <w:numPr>
          <w:ilvl w:val="0"/>
          <w:numId w:val="19"/>
        </w:numPr>
        <w:rPr>
          <w:rFonts w:cs="MyriadPro-Regular"/>
          <w:color w:val="000000"/>
        </w:rPr>
      </w:pPr>
      <w:r>
        <w:rPr>
          <w:color w:val="000000"/>
        </w:rPr>
        <w:t>Quel est le calendrier probable des modifications législatives proposées ?</w:t>
      </w:r>
    </w:p>
    <w:p w14:paraId="4998F12C" w14:textId="2B798728" w:rsidR="007602EA" w:rsidRPr="0075008E" w:rsidRDefault="00826220" w:rsidP="0075008E">
      <w:pPr>
        <w:pStyle w:val="NoSpacing"/>
        <w:rPr>
          <w:rFonts w:asciiTheme="majorHAnsi" w:hAnsiTheme="majorHAnsi"/>
          <w:b/>
          <w:color w:val="C00000"/>
          <w:sz w:val="24"/>
          <w:shd w:val="clear" w:color="auto" w:fill="FBFBFB"/>
        </w:rPr>
      </w:pPr>
      <w:r>
        <w:rPr>
          <w:rFonts w:asciiTheme="majorHAnsi" w:hAnsiTheme="majorHAnsi"/>
          <w:b/>
          <w:color w:val="C00000"/>
          <w:sz w:val="24"/>
          <w:shd w:val="clear" w:color="auto" w:fill="FBFBFB"/>
        </w:rPr>
        <w:t>2.6 Facteurs environnementaux à prendre en compte</w:t>
      </w:r>
    </w:p>
    <w:p w14:paraId="6285FF1D" w14:textId="5F3D3652" w:rsidR="007602EA" w:rsidRDefault="007602EA" w:rsidP="007602EA">
      <w:pPr>
        <w:pStyle w:val="ListParagraph"/>
        <w:numPr>
          <w:ilvl w:val="0"/>
          <w:numId w:val="22"/>
        </w:numPr>
        <w:rPr>
          <w:rFonts w:cs="MyriadPro-Regular"/>
          <w:color w:val="000000"/>
        </w:rPr>
      </w:pPr>
      <w:r>
        <w:rPr>
          <w:color w:val="000000"/>
        </w:rPr>
        <w:t>Y a-t-il une prise de conscience croissante sur les questions environnementales ?</w:t>
      </w:r>
    </w:p>
    <w:p w14:paraId="473F3767" w14:textId="64FFCE49" w:rsidR="007602EA" w:rsidRDefault="007602EA" w:rsidP="007602EA">
      <w:pPr>
        <w:pStyle w:val="ListParagraph"/>
        <w:numPr>
          <w:ilvl w:val="0"/>
          <w:numId w:val="22"/>
        </w:numPr>
        <w:rPr>
          <w:rFonts w:cs="MyriadPro-Regular"/>
          <w:color w:val="000000"/>
        </w:rPr>
      </w:pPr>
      <w:r>
        <w:rPr>
          <w:color w:val="000000"/>
        </w:rPr>
        <w:t>Comment ces questions affectent-elles votre association membre ?</w:t>
      </w:r>
    </w:p>
    <w:p w14:paraId="5F800ED1" w14:textId="4E3F6608" w:rsidR="007602EA" w:rsidRPr="006025E4" w:rsidRDefault="0075008E" w:rsidP="006025E4">
      <w:pPr>
        <w:pStyle w:val="ListParagraph"/>
        <w:numPr>
          <w:ilvl w:val="0"/>
          <w:numId w:val="22"/>
        </w:numPr>
        <w:rPr>
          <w:rFonts w:cs="MyriadPro-Regular"/>
          <w:color w:val="000000"/>
        </w:rPr>
      </w:pPr>
      <w:r>
        <w:rPr>
          <w:color w:val="000000"/>
        </w:rPr>
        <w:t>Y a-t-il des questions environnementales qui pourraient aider le travail de votre association membre ?</w:t>
      </w:r>
    </w:p>
    <w:sectPr w:rsidR="007602EA" w:rsidRPr="006025E4" w:rsidSect="00C80923">
      <w:headerReference w:type="default" r:id="rId18"/>
      <w:footerReference w:type="default" r:id="rId19"/>
      <w:pgSz w:w="11906" w:h="16838"/>
      <w:pgMar w:top="1440" w:right="1440" w:bottom="1440"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943C" w14:textId="77777777" w:rsidR="008233C4" w:rsidRDefault="008233C4" w:rsidP="00B30E06">
      <w:pPr>
        <w:spacing w:after="0" w:line="240" w:lineRule="auto"/>
      </w:pPr>
      <w:r>
        <w:separator/>
      </w:r>
    </w:p>
  </w:endnote>
  <w:endnote w:type="continuationSeparator" w:id="0">
    <w:p w14:paraId="0B7A2617" w14:textId="77777777" w:rsidR="008233C4" w:rsidRDefault="008233C4" w:rsidP="00B3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7523" w14:textId="6AED98D7" w:rsidR="005B3A62" w:rsidRDefault="00B064E5">
    <w:pPr>
      <w:tabs>
        <w:tab w:val="center" w:pos="4550"/>
        <w:tab w:val="left" w:pos="5818"/>
      </w:tabs>
      <w:ind w:right="260"/>
      <w:jc w:val="right"/>
      <w:rPr>
        <w:color w:val="0F243E" w:themeColor="text2" w:themeShade="80"/>
        <w:sz w:val="24"/>
        <w:szCs w:val="24"/>
      </w:rPr>
    </w:pPr>
    <w:r>
      <w:rPr>
        <w:color w:val="548DD4" w:themeColor="text2" w:themeTint="99"/>
        <w:sz w:val="24"/>
        <w:szCs w:val="24"/>
      </w:rPr>
      <w:t xml:space="preserve">Phase 1/5                                                   Page </w:t>
    </w:r>
    <w:r w:rsidR="005B3A62">
      <w:rPr>
        <w:color w:val="17365D" w:themeColor="text2" w:themeShade="BF"/>
        <w:sz w:val="24"/>
        <w:szCs w:val="24"/>
      </w:rPr>
      <w:fldChar w:fldCharType="begin"/>
    </w:r>
    <w:r w:rsidR="005B3A62">
      <w:rPr>
        <w:color w:val="17365D" w:themeColor="text2" w:themeShade="BF"/>
        <w:sz w:val="24"/>
        <w:szCs w:val="24"/>
      </w:rPr>
      <w:instrText xml:space="preserve"> PAGE   \* MERGEFORMAT </w:instrText>
    </w:r>
    <w:r w:rsidR="005B3A62">
      <w:rPr>
        <w:color w:val="17365D" w:themeColor="text2" w:themeShade="BF"/>
        <w:sz w:val="24"/>
        <w:szCs w:val="24"/>
      </w:rPr>
      <w:fldChar w:fldCharType="separate"/>
    </w:r>
    <w:r w:rsidR="00775804">
      <w:rPr>
        <w:color w:val="17365D" w:themeColor="text2" w:themeShade="BF"/>
        <w:sz w:val="24"/>
        <w:szCs w:val="24"/>
      </w:rPr>
      <w:t>8</w:t>
    </w:r>
    <w:r w:rsidR="005B3A62">
      <w:rPr>
        <w:color w:val="17365D" w:themeColor="text2" w:themeShade="BF"/>
        <w:sz w:val="24"/>
        <w:szCs w:val="24"/>
      </w:rPr>
      <w:fldChar w:fldCharType="end"/>
    </w:r>
    <w:r>
      <w:rPr>
        <w:color w:val="17365D" w:themeColor="text2" w:themeShade="BF"/>
        <w:sz w:val="24"/>
        <w:szCs w:val="24"/>
      </w:rPr>
      <w:t xml:space="preserve"> | </w:t>
    </w:r>
    <w:r w:rsidR="005B3A62">
      <w:rPr>
        <w:color w:val="17365D" w:themeColor="text2" w:themeShade="BF"/>
        <w:sz w:val="24"/>
        <w:szCs w:val="24"/>
      </w:rPr>
      <w:fldChar w:fldCharType="begin"/>
    </w:r>
    <w:r w:rsidR="005B3A62">
      <w:rPr>
        <w:color w:val="17365D" w:themeColor="text2" w:themeShade="BF"/>
        <w:sz w:val="24"/>
        <w:szCs w:val="24"/>
      </w:rPr>
      <w:instrText xml:space="preserve"> NUMPAGES  \* Arabic  \* MERGEFORMAT </w:instrText>
    </w:r>
    <w:r w:rsidR="005B3A62">
      <w:rPr>
        <w:color w:val="17365D" w:themeColor="text2" w:themeShade="BF"/>
        <w:sz w:val="24"/>
        <w:szCs w:val="24"/>
      </w:rPr>
      <w:fldChar w:fldCharType="separate"/>
    </w:r>
    <w:r w:rsidR="00775804">
      <w:rPr>
        <w:color w:val="17365D" w:themeColor="text2" w:themeShade="BF"/>
        <w:sz w:val="24"/>
        <w:szCs w:val="24"/>
      </w:rPr>
      <w:t>9</w:t>
    </w:r>
    <w:r w:rsidR="005B3A62">
      <w:rPr>
        <w:color w:val="17365D" w:themeColor="text2" w:themeShade="BF"/>
        <w:sz w:val="24"/>
        <w:szCs w:val="24"/>
      </w:rPr>
      <w:fldChar w:fldCharType="end"/>
    </w:r>
  </w:p>
  <w:p w14:paraId="3142FD1A" w14:textId="77777777" w:rsidR="005968FA" w:rsidRDefault="0059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EFE9" w14:textId="77777777" w:rsidR="008233C4" w:rsidRDefault="008233C4" w:rsidP="00B30E06">
      <w:pPr>
        <w:spacing w:after="0" w:line="240" w:lineRule="auto"/>
      </w:pPr>
      <w:r>
        <w:separator/>
      </w:r>
    </w:p>
  </w:footnote>
  <w:footnote w:type="continuationSeparator" w:id="0">
    <w:p w14:paraId="0DAC1416" w14:textId="77777777" w:rsidR="008233C4" w:rsidRDefault="008233C4" w:rsidP="00B3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3" w:type="dxa"/>
      <w:tblInd w:w="-5" w:type="dxa"/>
      <w:tblBorders>
        <w:left w:val="single" w:sz="4" w:space="0" w:color="auto"/>
        <w:bottom w:val="single" w:sz="4" w:space="0" w:color="auto"/>
      </w:tblBorders>
      <w:tblLayout w:type="fixed"/>
      <w:tblLook w:val="0000" w:firstRow="0" w:lastRow="0" w:firstColumn="0" w:lastColumn="0" w:noHBand="0" w:noVBand="0"/>
    </w:tblPr>
    <w:tblGrid>
      <w:gridCol w:w="6946"/>
      <w:gridCol w:w="1807"/>
    </w:tblGrid>
    <w:tr w:rsidR="007803EA" w:rsidRPr="000133C8" w14:paraId="5FE51786" w14:textId="77777777" w:rsidTr="00004A11">
      <w:trPr>
        <w:trHeight w:val="713"/>
      </w:trPr>
      <w:tc>
        <w:tcPr>
          <w:tcW w:w="6946" w:type="dxa"/>
          <w:shd w:val="clear" w:color="auto" w:fill="C0C0C0"/>
          <w:vAlign w:val="center"/>
        </w:tcPr>
        <w:p w14:paraId="0115D5B1" w14:textId="77777777" w:rsidR="007803EA" w:rsidRDefault="007803EA" w:rsidP="007803EA">
          <w:pPr>
            <w:pStyle w:val="Header"/>
            <w:jc w:val="center"/>
            <w:rPr>
              <w:rFonts w:ascii="Trebuchet MS" w:hAnsi="Trebuchet MS" w:cs="Arial"/>
              <w:b/>
              <w:bCs/>
              <w:color w:val="1F497D"/>
              <w:sz w:val="28"/>
              <w:szCs w:val="20"/>
            </w:rPr>
          </w:pPr>
          <w:r>
            <w:rPr>
              <w:rFonts w:ascii="Trebuchet MS" w:hAnsi="Trebuchet MS"/>
              <w:b/>
              <w:bCs/>
              <w:color w:val="1F497D"/>
              <w:sz w:val="28"/>
              <w:szCs w:val="20"/>
            </w:rPr>
            <w:t>MOBILISATION DES RESSOURCES</w:t>
          </w:r>
        </w:p>
        <w:p w14:paraId="3DB3A1AC" w14:textId="77777777" w:rsidR="007803EA" w:rsidRPr="00C048B3" w:rsidRDefault="007803EA" w:rsidP="007803EA">
          <w:pPr>
            <w:pStyle w:val="Header"/>
            <w:jc w:val="center"/>
            <w:rPr>
              <w:rFonts w:ascii="Trebuchet MS" w:hAnsi="Trebuchet MS" w:cs="Arial"/>
              <w:b/>
              <w:bCs/>
              <w:color w:val="1F497D"/>
              <w:sz w:val="28"/>
              <w:szCs w:val="20"/>
            </w:rPr>
          </w:pPr>
          <w:r>
            <w:rPr>
              <w:rFonts w:ascii="Trebuchet MS" w:hAnsi="Trebuchet MS"/>
              <w:b/>
              <w:bCs/>
              <w:color w:val="1F497D"/>
              <w:sz w:val="28"/>
              <w:szCs w:val="20"/>
            </w:rPr>
            <w:t>PROGRAMME DE RENFORCEMENT DES CAPACITÉS</w:t>
          </w:r>
        </w:p>
      </w:tc>
      <w:tc>
        <w:tcPr>
          <w:tcW w:w="1807" w:type="dxa"/>
          <w:vAlign w:val="center"/>
        </w:tcPr>
        <w:p w14:paraId="2F4E0A12" w14:textId="77777777" w:rsidR="007803EA" w:rsidRPr="000133C8" w:rsidRDefault="007803EA" w:rsidP="007803EA">
          <w:pPr>
            <w:pStyle w:val="Header"/>
            <w:jc w:val="right"/>
            <w:rPr>
              <w:rFonts w:ascii="Verdana" w:hAnsi="Verdana"/>
              <w:sz w:val="20"/>
              <w:szCs w:val="20"/>
            </w:rPr>
          </w:pPr>
          <w:r>
            <w:rPr>
              <w:rFonts w:ascii="Verdana" w:hAnsi="Verdana"/>
              <w:noProof/>
              <w:sz w:val="20"/>
              <w:szCs w:val="20"/>
            </w:rPr>
            <w:drawing>
              <wp:anchor distT="0" distB="0" distL="114300" distR="114300" simplePos="0" relativeHeight="251659264" behindDoc="0" locked="0" layoutInCell="1" allowOverlap="1" wp14:anchorId="19EA5DA7" wp14:editId="2AEF3C08">
                <wp:simplePos x="0" y="0"/>
                <wp:positionH relativeFrom="column">
                  <wp:posOffset>-20320</wp:posOffset>
                </wp:positionH>
                <wp:positionV relativeFrom="paragraph">
                  <wp:posOffset>6350</wp:posOffset>
                </wp:positionV>
                <wp:extent cx="1800225" cy="349250"/>
                <wp:effectExtent l="0" t="0" r="9525" b="0"/>
                <wp:wrapNone/>
                <wp:docPr id="1" name="Picture 1"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FCO_Logo01_sp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349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C4585A" w14:textId="77777777" w:rsidR="007803EA" w:rsidRDefault="007803EA" w:rsidP="00C80923">
    <w:pPr>
      <w:pStyle w:val="NoSpacing"/>
      <w:rPr>
        <w:rFonts w:asciiTheme="majorHAnsi" w:hAnsiTheme="majorHAnsi"/>
        <w:b/>
        <w:color w:val="C0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CBE"/>
    <w:multiLevelType w:val="hybridMultilevel"/>
    <w:tmpl w:val="12EA22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C70B6"/>
    <w:multiLevelType w:val="hybridMultilevel"/>
    <w:tmpl w:val="A78637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6B21B6"/>
    <w:multiLevelType w:val="hybridMultilevel"/>
    <w:tmpl w:val="0F603D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70A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382124"/>
    <w:multiLevelType w:val="hybridMultilevel"/>
    <w:tmpl w:val="97783CC4"/>
    <w:lvl w:ilvl="0" w:tplc="0809000F">
      <w:start w:val="1"/>
      <w:numFmt w:val="decimal"/>
      <w:lvlText w:val="%1."/>
      <w:lvlJc w:val="left"/>
      <w:pPr>
        <w:ind w:left="360" w:hanging="360"/>
      </w:pPr>
      <w:rPr>
        <w:rFonts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57311D"/>
    <w:multiLevelType w:val="hybridMultilevel"/>
    <w:tmpl w:val="9942D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2F03B3"/>
    <w:multiLevelType w:val="hybridMultilevel"/>
    <w:tmpl w:val="40B821A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AD32BA"/>
    <w:multiLevelType w:val="hybridMultilevel"/>
    <w:tmpl w:val="A73AEB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733CC"/>
    <w:multiLevelType w:val="hybridMultilevel"/>
    <w:tmpl w:val="B0F2AB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D3C00"/>
    <w:multiLevelType w:val="hybridMultilevel"/>
    <w:tmpl w:val="31D65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A66F7"/>
    <w:multiLevelType w:val="hybridMultilevel"/>
    <w:tmpl w:val="B220E1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5B6C52"/>
    <w:multiLevelType w:val="hybridMultilevel"/>
    <w:tmpl w:val="275E9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FE2"/>
    <w:multiLevelType w:val="hybridMultilevel"/>
    <w:tmpl w:val="7D2C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82772"/>
    <w:multiLevelType w:val="hybridMultilevel"/>
    <w:tmpl w:val="E1E0DC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55D50"/>
    <w:multiLevelType w:val="hybridMultilevel"/>
    <w:tmpl w:val="5A0E5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FC4C54"/>
    <w:multiLevelType w:val="hybridMultilevel"/>
    <w:tmpl w:val="B6A2F5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5A1488"/>
    <w:multiLevelType w:val="hybridMultilevel"/>
    <w:tmpl w:val="99A240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A26C6"/>
    <w:multiLevelType w:val="hybridMultilevel"/>
    <w:tmpl w:val="43569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41CBE"/>
    <w:multiLevelType w:val="hybridMultilevel"/>
    <w:tmpl w:val="CAE2D0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BF1F76"/>
    <w:multiLevelType w:val="hybridMultilevel"/>
    <w:tmpl w:val="C96012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C74B1"/>
    <w:multiLevelType w:val="hybridMultilevel"/>
    <w:tmpl w:val="1D9A0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40642"/>
    <w:multiLevelType w:val="hybridMultilevel"/>
    <w:tmpl w:val="799605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787C69"/>
    <w:multiLevelType w:val="hybridMultilevel"/>
    <w:tmpl w:val="1ACC6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B6B35"/>
    <w:multiLevelType w:val="hybridMultilevel"/>
    <w:tmpl w:val="22881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32B0B"/>
    <w:multiLevelType w:val="hybridMultilevel"/>
    <w:tmpl w:val="1FFC86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131AD"/>
    <w:multiLevelType w:val="hybridMultilevel"/>
    <w:tmpl w:val="F49CC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040F9"/>
    <w:multiLevelType w:val="hybridMultilevel"/>
    <w:tmpl w:val="02A4B6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987346"/>
    <w:multiLevelType w:val="hybridMultilevel"/>
    <w:tmpl w:val="14543D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33F3F"/>
    <w:multiLevelType w:val="hybridMultilevel"/>
    <w:tmpl w:val="2C9EE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70A62"/>
    <w:multiLevelType w:val="hybridMultilevel"/>
    <w:tmpl w:val="E152C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27F43"/>
    <w:multiLevelType w:val="hybridMultilevel"/>
    <w:tmpl w:val="E006DEDE"/>
    <w:lvl w:ilvl="0" w:tplc="A8C0807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B7361A"/>
    <w:multiLevelType w:val="hybridMultilevel"/>
    <w:tmpl w:val="8C24E8F8"/>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9635BA0"/>
    <w:multiLevelType w:val="hybridMultilevel"/>
    <w:tmpl w:val="B79A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E26B5B"/>
    <w:multiLevelType w:val="multilevel"/>
    <w:tmpl w:val="A31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952B05"/>
    <w:multiLevelType w:val="hybridMultilevel"/>
    <w:tmpl w:val="4A1221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80A69"/>
    <w:multiLevelType w:val="hybridMultilevel"/>
    <w:tmpl w:val="20F47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A87C92"/>
    <w:multiLevelType w:val="hybridMultilevel"/>
    <w:tmpl w:val="6F14C4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2"/>
  </w:num>
  <w:num w:numId="3">
    <w:abstractNumId w:val="28"/>
  </w:num>
  <w:num w:numId="4">
    <w:abstractNumId w:val="31"/>
  </w:num>
  <w:num w:numId="5">
    <w:abstractNumId w:val="3"/>
  </w:num>
  <w:num w:numId="6">
    <w:abstractNumId w:val="8"/>
  </w:num>
  <w:num w:numId="7">
    <w:abstractNumId w:val="22"/>
  </w:num>
  <w:num w:numId="8">
    <w:abstractNumId w:val="9"/>
  </w:num>
  <w:num w:numId="9">
    <w:abstractNumId w:val="23"/>
  </w:num>
  <w:num w:numId="10">
    <w:abstractNumId w:val="33"/>
  </w:num>
  <w:num w:numId="11">
    <w:abstractNumId w:val="36"/>
  </w:num>
  <w:num w:numId="12">
    <w:abstractNumId w:val="11"/>
  </w:num>
  <w:num w:numId="13">
    <w:abstractNumId w:val="15"/>
  </w:num>
  <w:num w:numId="14">
    <w:abstractNumId w:val="19"/>
  </w:num>
  <w:num w:numId="15">
    <w:abstractNumId w:val="17"/>
  </w:num>
  <w:num w:numId="16">
    <w:abstractNumId w:val="25"/>
  </w:num>
  <w:num w:numId="17">
    <w:abstractNumId w:val="14"/>
  </w:num>
  <w:num w:numId="18">
    <w:abstractNumId w:val="30"/>
  </w:num>
  <w:num w:numId="19">
    <w:abstractNumId w:val="20"/>
  </w:num>
  <w:num w:numId="20">
    <w:abstractNumId w:val="7"/>
  </w:num>
  <w:num w:numId="21">
    <w:abstractNumId w:val="13"/>
  </w:num>
  <w:num w:numId="22">
    <w:abstractNumId w:val="24"/>
  </w:num>
  <w:num w:numId="23">
    <w:abstractNumId w:val="4"/>
  </w:num>
  <w:num w:numId="24">
    <w:abstractNumId w:val="1"/>
  </w:num>
  <w:num w:numId="25">
    <w:abstractNumId w:val="29"/>
  </w:num>
  <w:num w:numId="26">
    <w:abstractNumId w:val="35"/>
  </w:num>
  <w:num w:numId="27">
    <w:abstractNumId w:val="0"/>
  </w:num>
  <w:num w:numId="28">
    <w:abstractNumId w:val="27"/>
  </w:num>
  <w:num w:numId="29">
    <w:abstractNumId w:val="5"/>
  </w:num>
  <w:num w:numId="30">
    <w:abstractNumId w:val="10"/>
  </w:num>
  <w:num w:numId="31">
    <w:abstractNumId w:val="21"/>
  </w:num>
  <w:num w:numId="32">
    <w:abstractNumId w:val="6"/>
  </w:num>
  <w:num w:numId="33">
    <w:abstractNumId w:val="32"/>
  </w:num>
  <w:num w:numId="34">
    <w:abstractNumId w:val="18"/>
  </w:num>
  <w:num w:numId="35">
    <w:abstractNumId w:val="16"/>
  </w:num>
  <w:num w:numId="36">
    <w:abstractNumId w:val="3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NTUwM7A0NbQ0NDRR0lEKTi0uzszPAykwrAUACW9NXCwAAAA="/>
  </w:docVars>
  <w:rsids>
    <w:rsidRoot w:val="00B30E06"/>
    <w:rsid w:val="00004A11"/>
    <w:rsid w:val="00012AA4"/>
    <w:rsid w:val="000235C4"/>
    <w:rsid w:val="0003073C"/>
    <w:rsid w:val="00055380"/>
    <w:rsid w:val="0005619E"/>
    <w:rsid w:val="000676AE"/>
    <w:rsid w:val="0008453C"/>
    <w:rsid w:val="000A0EE7"/>
    <w:rsid w:val="000B3EF1"/>
    <w:rsid w:val="000B6CD9"/>
    <w:rsid w:val="000C0D36"/>
    <w:rsid w:val="000C515B"/>
    <w:rsid w:val="000D24E5"/>
    <w:rsid w:val="000D6D1D"/>
    <w:rsid w:val="000E7BB8"/>
    <w:rsid w:val="000F276F"/>
    <w:rsid w:val="00102583"/>
    <w:rsid w:val="00104D7B"/>
    <w:rsid w:val="00120D07"/>
    <w:rsid w:val="001262F3"/>
    <w:rsid w:val="00126837"/>
    <w:rsid w:val="00126C2C"/>
    <w:rsid w:val="00135017"/>
    <w:rsid w:val="00141707"/>
    <w:rsid w:val="001506D9"/>
    <w:rsid w:val="00152560"/>
    <w:rsid w:val="0016138A"/>
    <w:rsid w:val="00166316"/>
    <w:rsid w:val="001779F3"/>
    <w:rsid w:val="00180E36"/>
    <w:rsid w:val="001816BA"/>
    <w:rsid w:val="001940DF"/>
    <w:rsid w:val="001B74B4"/>
    <w:rsid w:val="001C59AA"/>
    <w:rsid w:val="001D1A8B"/>
    <w:rsid w:val="001D6B36"/>
    <w:rsid w:val="00213CA9"/>
    <w:rsid w:val="002221B3"/>
    <w:rsid w:val="0023060D"/>
    <w:rsid w:val="0024376C"/>
    <w:rsid w:val="002454E9"/>
    <w:rsid w:val="002549FA"/>
    <w:rsid w:val="00267B07"/>
    <w:rsid w:val="00282809"/>
    <w:rsid w:val="002829EB"/>
    <w:rsid w:val="00284D86"/>
    <w:rsid w:val="002971EB"/>
    <w:rsid w:val="002A1770"/>
    <w:rsid w:val="002A2AF2"/>
    <w:rsid w:val="002A2FAC"/>
    <w:rsid w:val="002A6466"/>
    <w:rsid w:val="002B1795"/>
    <w:rsid w:val="002B52D2"/>
    <w:rsid w:val="002C2898"/>
    <w:rsid w:val="002C379C"/>
    <w:rsid w:val="002D368D"/>
    <w:rsid w:val="002D6AB2"/>
    <w:rsid w:val="002E53D9"/>
    <w:rsid w:val="002F7830"/>
    <w:rsid w:val="00330F68"/>
    <w:rsid w:val="00354613"/>
    <w:rsid w:val="00355512"/>
    <w:rsid w:val="00357129"/>
    <w:rsid w:val="0036736A"/>
    <w:rsid w:val="003839C7"/>
    <w:rsid w:val="003A3818"/>
    <w:rsid w:val="003A7E23"/>
    <w:rsid w:val="003B153C"/>
    <w:rsid w:val="003C59CC"/>
    <w:rsid w:val="003C60D8"/>
    <w:rsid w:val="003D375C"/>
    <w:rsid w:val="003E799B"/>
    <w:rsid w:val="003F477B"/>
    <w:rsid w:val="003F73FA"/>
    <w:rsid w:val="00403CE9"/>
    <w:rsid w:val="00406A38"/>
    <w:rsid w:val="004248C1"/>
    <w:rsid w:val="00435F64"/>
    <w:rsid w:val="004553C1"/>
    <w:rsid w:val="004748FB"/>
    <w:rsid w:val="00475819"/>
    <w:rsid w:val="0048443A"/>
    <w:rsid w:val="0049499C"/>
    <w:rsid w:val="00494DE4"/>
    <w:rsid w:val="004D0DAC"/>
    <w:rsid w:val="004D1AB3"/>
    <w:rsid w:val="004D3508"/>
    <w:rsid w:val="004D3F66"/>
    <w:rsid w:val="004E3D4B"/>
    <w:rsid w:val="004E7678"/>
    <w:rsid w:val="004F0210"/>
    <w:rsid w:val="004F166E"/>
    <w:rsid w:val="005056DA"/>
    <w:rsid w:val="005063D3"/>
    <w:rsid w:val="00512D42"/>
    <w:rsid w:val="005316E7"/>
    <w:rsid w:val="00532983"/>
    <w:rsid w:val="0056176C"/>
    <w:rsid w:val="00581DC8"/>
    <w:rsid w:val="00592949"/>
    <w:rsid w:val="005967CB"/>
    <w:rsid w:val="005968FA"/>
    <w:rsid w:val="005A3DE2"/>
    <w:rsid w:val="005B29B1"/>
    <w:rsid w:val="005B3A62"/>
    <w:rsid w:val="005C2A5F"/>
    <w:rsid w:val="005E1DC3"/>
    <w:rsid w:val="005E4D6C"/>
    <w:rsid w:val="005F55AF"/>
    <w:rsid w:val="006025E4"/>
    <w:rsid w:val="00605A0B"/>
    <w:rsid w:val="006112B1"/>
    <w:rsid w:val="00621761"/>
    <w:rsid w:val="00621FC8"/>
    <w:rsid w:val="0062358F"/>
    <w:rsid w:val="006237E1"/>
    <w:rsid w:val="00626095"/>
    <w:rsid w:val="00640501"/>
    <w:rsid w:val="00656EE5"/>
    <w:rsid w:val="00663250"/>
    <w:rsid w:val="00670325"/>
    <w:rsid w:val="00681D8B"/>
    <w:rsid w:val="0069005B"/>
    <w:rsid w:val="00690ACC"/>
    <w:rsid w:val="006D2DC5"/>
    <w:rsid w:val="006D4EAC"/>
    <w:rsid w:val="006E17C0"/>
    <w:rsid w:val="006F122A"/>
    <w:rsid w:val="006F4C61"/>
    <w:rsid w:val="007264CD"/>
    <w:rsid w:val="0075008E"/>
    <w:rsid w:val="007602EA"/>
    <w:rsid w:val="00760600"/>
    <w:rsid w:val="00775804"/>
    <w:rsid w:val="00780228"/>
    <w:rsid w:val="007803EA"/>
    <w:rsid w:val="00781A7B"/>
    <w:rsid w:val="0078361B"/>
    <w:rsid w:val="007A1F2E"/>
    <w:rsid w:val="007B3E3D"/>
    <w:rsid w:val="007E54FA"/>
    <w:rsid w:val="007E6001"/>
    <w:rsid w:val="007F3984"/>
    <w:rsid w:val="007F4269"/>
    <w:rsid w:val="008207EB"/>
    <w:rsid w:val="008233C4"/>
    <w:rsid w:val="00826220"/>
    <w:rsid w:val="00831A0C"/>
    <w:rsid w:val="008339CA"/>
    <w:rsid w:val="00844C48"/>
    <w:rsid w:val="00852FEC"/>
    <w:rsid w:val="00864A09"/>
    <w:rsid w:val="008703AA"/>
    <w:rsid w:val="00875DC8"/>
    <w:rsid w:val="008819E7"/>
    <w:rsid w:val="00883AE4"/>
    <w:rsid w:val="0089050A"/>
    <w:rsid w:val="00895F85"/>
    <w:rsid w:val="008A5744"/>
    <w:rsid w:val="008C48AB"/>
    <w:rsid w:val="008E3E7C"/>
    <w:rsid w:val="008E69BA"/>
    <w:rsid w:val="00900F19"/>
    <w:rsid w:val="009056EA"/>
    <w:rsid w:val="0091452C"/>
    <w:rsid w:val="00940EA4"/>
    <w:rsid w:val="0097161E"/>
    <w:rsid w:val="0097225F"/>
    <w:rsid w:val="0097659D"/>
    <w:rsid w:val="00985036"/>
    <w:rsid w:val="00990AC1"/>
    <w:rsid w:val="0099147A"/>
    <w:rsid w:val="00994948"/>
    <w:rsid w:val="009A3CB1"/>
    <w:rsid w:val="009A3E8E"/>
    <w:rsid w:val="009D47A8"/>
    <w:rsid w:val="009D6E14"/>
    <w:rsid w:val="009F7966"/>
    <w:rsid w:val="00A17B1D"/>
    <w:rsid w:val="00A31BB4"/>
    <w:rsid w:val="00A34B66"/>
    <w:rsid w:val="00A36896"/>
    <w:rsid w:val="00A43E3C"/>
    <w:rsid w:val="00A73578"/>
    <w:rsid w:val="00A908FC"/>
    <w:rsid w:val="00A928EB"/>
    <w:rsid w:val="00A947CC"/>
    <w:rsid w:val="00AA006A"/>
    <w:rsid w:val="00AA1A34"/>
    <w:rsid w:val="00AA2A66"/>
    <w:rsid w:val="00AB0259"/>
    <w:rsid w:val="00AB393D"/>
    <w:rsid w:val="00AB597D"/>
    <w:rsid w:val="00AB7895"/>
    <w:rsid w:val="00AC3AA2"/>
    <w:rsid w:val="00AC6E2A"/>
    <w:rsid w:val="00AD195C"/>
    <w:rsid w:val="00AE3666"/>
    <w:rsid w:val="00AE3BB8"/>
    <w:rsid w:val="00B064E5"/>
    <w:rsid w:val="00B24513"/>
    <w:rsid w:val="00B30E06"/>
    <w:rsid w:val="00B41875"/>
    <w:rsid w:val="00B72AA0"/>
    <w:rsid w:val="00B73420"/>
    <w:rsid w:val="00B73B98"/>
    <w:rsid w:val="00B74A9D"/>
    <w:rsid w:val="00B87840"/>
    <w:rsid w:val="00B93569"/>
    <w:rsid w:val="00B95471"/>
    <w:rsid w:val="00B97833"/>
    <w:rsid w:val="00B97EA1"/>
    <w:rsid w:val="00BD3F39"/>
    <w:rsid w:val="00BD558B"/>
    <w:rsid w:val="00BE2F91"/>
    <w:rsid w:val="00BE384B"/>
    <w:rsid w:val="00BF66AC"/>
    <w:rsid w:val="00C1090D"/>
    <w:rsid w:val="00C276C4"/>
    <w:rsid w:val="00C32771"/>
    <w:rsid w:val="00C3735D"/>
    <w:rsid w:val="00C627C2"/>
    <w:rsid w:val="00C70458"/>
    <w:rsid w:val="00C75F42"/>
    <w:rsid w:val="00C80923"/>
    <w:rsid w:val="00C87ADD"/>
    <w:rsid w:val="00CA778F"/>
    <w:rsid w:val="00CE1AAD"/>
    <w:rsid w:val="00CE33DA"/>
    <w:rsid w:val="00CF0D15"/>
    <w:rsid w:val="00D07C9A"/>
    <w:rsid w:val="00D15F31"/>
    <w:rsid w:val="00D25854"/>
    <w:rsid w:val="00D34395"/>
    <w:rsid w:val="00D4524E"/>
    <w:rsid w:val="00D45F26"/>
    <w:rsid w:val="00D60E35"/>
    <w:rsid w:val="00D75202"/>
    <w:rsid w:val="00D85561"/>
    <w:rsid w:val="00DA6233"/>
    <w:rsid w:val="00DD6692"/>
    <w:rsid w:val="00DF2B03"/>
    <w:rsid w:val="00DF7E8D"/>
    <w:rsid w:val="00E1760A"/>
    <w:rsid w:val="00E24EAF"/>
    <w:rsid w:val="00E3567C"/>
    <w:rsid w:val="00E42179"/>
    <w:rsid w:val="00E46CCB"/>
    <w:rsid w:val="00E51F14"/>
    <w:rsid w:val="00E6013C"/>
    <w:rsid w:val="00E76F7A"/>
    <w:rsid w:val="00EB5219"/>
    <w:rsid w:val="00EE0301"/>
    <w:rsid w:val="00EE7F7D"/>
    <w:rsid w:val="00EF238A"/>
    <w:rsid w:val="00EF6BA1"/>
    <w:rsid w:val="00F013B6"/>
    <w:rsid w:val="00F04540"/>
    <w:rsid w:val="00F10A7D"/>
    <w:rsid w:val="00F1348E"/>
    <w:rsid w:val="00F15FCE"/>
    <w:rsid w:val="00F27799"/>
    <w:rsid w:val="00F32257"/>
    <w:rsid w:val="00F3734F"/>
    <w:rsid w:val="00F3762D"/>
    <w:rsid w:val="00F93241"/>
    <w:rsid w:val="00FB0FF1"/>
    <w:rsid w:val="00FB2995"/>
    <w:rsid w:val="00FB4D4B"/>
    <w:rsid w:val="00FC2763"/>
    <w:rsid w:val="00FE225F"/>
    <w:rsid w:val="00FE4E6C"/>
    <w:rsid w:val="00FF18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410ED"/>
  <w15:docId w15:val="{0C7C0BF6-850E-4507-8FA8-052CD233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0E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30E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59294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09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E0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30E06"/>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B30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E06"/>
  </w:style>
  <w:style w:type="paragraph" w:styleId="Footer">
    <w:name w:val="footer"/>
    <w:basedOn w:val="Normal"/>
    <w:link w:val="FooterChar"/>
    <w:uiPriority w:val="99"/>
    <w:unhideWhenUsed/>
    <w:rsid w:val="00B30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E06"/>
  </w:style>
  <w:style w:type="paragraph" w:styleId="ListParagraph">
    <w:name w:val="List Paragraph"/>
    <w:basedOn w:val="Normal"/>
    <w:uiPriority w:val="34"/>
    <w:qFormat/>
    <w:rsid w:val="00592949"/>
    <w:pPr>
      <w:ind w:left="720"/>
      <w:contextualSpacing/>
    </w:pPr>
  </w:style>
  <w:style w:type="character" w:customStyle="1" w:styleId="Heading3Char">
    <w:name w:val="Heading 3 Char"/>
    <w:basedOn w:val="DefaultParagraphFont"/>
    <w:link w:val="Heading3"/>
    <w:uiPriority w:val="9"/>
    <w:semiHidden/>
    <w:rsid w:val="00592949"/>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592949"/>
  </w:style>
  <w:style w:type="character" w:styleId="Hyperlink">
    <w:name w:val="Hyperlink"/>
    <w:basedOn w:val="DefaultParagraphFont"/>
    <w:uiPriority w:val="99"/>
    <w:unhideWhenUsed/>
    <w:rsid w:val="00592949"/>
    <w:rPr>
      <w:color w:val="0000FF"/>
      <w:u w:val="single"/>
    </w:rPr>
  </w:style>
  <w:style w:type="character" w:customStyle="1" w:styleId="Heading4Char">
    <w:name w:val="Heading 4 Char"/>
    <w:basedOn w:val="DefaultParagraphFont"/>
    <w:link w:val="Heading4"/>
    <w:uiPriority w:val="9"/>
    <w:semiHidden/>
    <w:rsid w:val="00C1090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1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0D"/>
    <w:rPr>
      <w:rFonts w:ascii="Tahoma" w:hAnsi="Tahoma" w:cs="Tahoma"/>
      <w:sz w:val="16"/>
      <w:szCs w:val="16"/>
    </w:rPr>
  </w:style>
  <w:style w:type="paragraph" w:styleId="NormalWeb">
    <w:name w:val="Normal (Web)"/>
    <w:basedOn w:val="Normal"/>
    <w:uiPriority w:val="99"/>
    <w:semiHidden/>
    <w:unhideWhenUsed/>
    <w:rsid w:val="003839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839C7"/>
    <w:rPr>
      <w:color w:val="800080" w:themeColor="followedHyperlink"/>
      <w:u w:val="single"/>
    </w:rPr>
  </w:style>
  <w:style w:type="table" w:styleId="TableGrid">
    <w:name w:val="Table Grid"/>
    <w:basedOn w:val="TableNormal"/>
    <w:uiPriority w:val="59"/>
    <w:rsid w:val="001D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2257"/>
    <w:pPr>
      <w:spacing w:after="0" w:line="240" w:lineRule="auto"/>
    </w:pPr>
  </w:style>
  <w:style w:type="character" w:customStyle="1" w:styleId="NoSpacingChar">
    <w:name w:val="No Spacing Char"/>
    <w:basedOn w:val="DefaultParagraphFont"/>
    <w:link w:val="NoSpacing"/>
    <w:uiPriority w:val="1"/>
    <w:rsid w:val="00621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7905">
      <w:bodyDiv w:val="1"/>
      <w:marLeft w:val="0"/>
      <w:marRight w:val="0"/>
      <w:marTop w:val="0"/>
      <w:marBottom w:val="0"/>
      <w:divBdr>
        <w:top w:val="none" w:sz="0" w:space="0" w:color="auto"/>
        <w:left w:val="none" w:sz="0" w:space="0" w:color="auto"/>
        <w:bottom w:val="none" w:sz="0" w:space="0" w:color="auto"/>
        <w:right w:val="none" w:sz="0" w:space="0" w:color="auto"/>
      </w:divBdr>
    </w:div>
    <w:div w:id="311952044">
      <w:bodyDiv w:val="1"/>
      <w:marLeft w:val="0"/>
      <w:marRight w:val="0"/>
      <w:marTop w:val="0"/>
      <w:marBottom w:val="0"/>
      <w:divBdr>
        <w:top w:val="none" w:sz="0" w:space="0" w:color="auto"/>
        <w:left w:val="none" w:sz="0" w:space="0" w:color="auto"/>
        <w:bottom w:val="none" w:sz="0" w:space="0" w:color="auto"/>
        <w:right w:val="none" w:sz="0" w:space="0" w:color="auto"/>
      </w:divBdr>
    </w:div>
    <w:div w:id="547036791">
      <w:bodyDiv w:val="1"/>
      <w:marLeft w:val="0"/>
      <w:marRight w:val="0"/>
      <w:marTop w:val="0"/>
      <w:marBottom w:val="0"/>
      <w:divBdr>
        <w:top w:val="none" w:sz="0" w:space="0" w:color="auto"/>
        <w:left w:val="none" w:sz="0" w:space="0" w:color="auto"/>
        <w:bottom w:val="none" w:sz="0" w:space="0" w:color="auto"/>
        <w:right w:val="none" w:sz="0" w:space="0" w:color="auto"/>
      </w:divBdr>
    </w:div>
    <w:div w:id="580070632">
      <w:bodyDiv w:val="1"/>
      <w:marLeft w:val="0"/>
      <w:marRight w:val="0"/>
      <w:marTop w:val="0"/>
      <w:marBottom w:val="0"/>
      <w:divBdr>
        <w:top w:val="none" w:sz="0" w:space="0" w:color="auto"/>
        <w:left w:val="none" w:sz="0" w:space="0" w:color="auto"/>
        <w:bottom w:val="none" w:sz="0" w:space="0" w:color="auto"/>
        <w:right w:val="none" w:sz="0" w:space="0" w:color="auto"/>
      </w:divBdr>
    </w:div>
    <w:div w:id="654575072">
      <w:bodyDiv w:val="1"/>
      <w:marLeft w:val="0"/>
      <w:marRight w:val="0"/>
      <w:marTop w:val="0"/>
      <w:marBottom w:val="0"/>
      <w:divBdr>
        <w:top w:val="none" w:sz="0" w:space="0" w:color="auto"/>
        <w:left w:val="none" w:sz="0" w:space="0" w:color="auto"/>
        <w:bottom w:val="none" w:sz="0" w:space="0" w:color="auto"/>
        <w:right w:val="none" w:sz="0" w:space="0" w:color="auto"/>
      </w:divBdr>
    </w:div>
    <w:div w:id="883103317">
      <w:bodyDiv w:val="1"/>
      <w:marLeft w:val="0"/>
      <w:marRight w:val="0"/>
      <w:marTop w:val="0"/>
      <w:marBottom w:val="0"/>
      <w:divBdr>
        <w:top w:val="none" w:sz="0" w:space="0" w:color="auto"/>
        <w:left w:val="none" w:sz="0" w:space="0" w:color="auto"/>
        <w:bottom w:val="none" w:sz="0" w:space="0" w:color="auto"/>
        <w:right w:val="none" w:sz="0" w:space="0" w:color="auto"/>
      </w:divBdr>
    </w:div>
    <w:div w:id="976951522">
      <w:bodyDiv w:val="1"/>
      <w:marLeft w:val="0"/>
      <w:marRight w:val="0"/>
      <w:marTop w:val="0"/>
      <w:marBottom w:val="0"/>
      <w:divBdr>
        <w:top w:val="none" w:sz="0" w:space="0" w:color="auto"/>
        <w:left w:val="none" w:sz="0" w:space="0" w:color="auto"/>
        <w:bottom w:val="none" w:sz="0" w:space="0" w:color="auto"/>
        <w:right w:val="none" w:sz="0" w:space="0" w:color="auto"/>
      </w:divBdr>
    </w:div>
    <w:div w:id="979309569">
      <w:bodyDiv w:val="1"/>
      <w:marLeft w:val="0"/>
      <w:marRight w:val="0"/>
      <w:marTop w:val="0"/>
      <w:marBottom w:val="0"/>
      <w:divBdr>
        <w:top w:val="none" w:sz="0" w:space="0" w:color="auto"/>
        <w:left w:val="none" w:sz="0" w:space="0" w:color="auto"/>
        <w:bottom w:val="none" w:sz="0" w:space="0" w:color="auto"/>
        <w:right w:val="none" w:sz="0" w:space="0" w:color="auto"/>
      </w:divBdr>
    </w:div>
    <w:div w:id="1121345812">
      <w:bodyDiv w:val="1"/>
      <w:marLeft w:val="0"/>
      <w:marRight w:val="0"/>
      <w:marTop w:val="0"/>
      <w:marBottom w:val="0"/>
      <w:divBdr>
        <w:top w:val="none" w:sz="0" w:space="0" w:color="auto"/>
        <w:left w:val="none" w:sz="0" w:space="0" w:color="auto"/>
        <w:bottom w:val="none" w:sz="0" w:space="0" w:color="auto"/>
        <w:right w:val="none" w:sz="0" w:space="0" w:color="auto"/>
      </w:divBdr>
    </w:div>
    <w:div w:id="1121613837">
      <w:bodyDiv w:val="1"/>
      <w:marLeft w:val="0"/>
      <w:marRight w:val="0"/>
      <w:marTop w:val="0"/>
      <w:marBottom w:val="0"/>
      <w:divBdr>
        <w:top w:val="none" w:sz="0" w:space="0" w:color="auto"/>
        <w:left w:val="none" w:sz="0" w:space="0" w:color="auto"/>
        <w:bottom w:val="none" w:sz="0" w:space="0" w:color="auto"/>
        <w:right w:val="none" w:sz="0" w:space="0" w:color="auto"/>
      </w:divBdr>
    </w:div>
    <w:div w:id="1264219959">
      <w:bodyDiv w:val="1"/>
      <w:marLeft w:val="0"/>
      <w:marRight w:val="0"/>
      <w:marTop w:val="0"/>
      <w:marBottom w:val="0"/>
      <w:divBdr>
        <w:top w:val="none" w:sz="0" w:space="0" w:color="auto"/>
        <w:left w:val="none" w:sz="0" w:space="0" w:color="auto"/>
        <w:bottom w:val="none" w:sz="0" w:space="0" w:color="auto"/>
        <w:right w:val="none" w:sz="0" w:space="0" w:color="auto"/>
      </w:divBdr>
    </w:div>
    <w:div w:id="1288778896">
      <w:bodyDiv w:val="1"/>
      <w:marLeft w:val="0"/>
      <w:marRight w:val="0"/>
      <w:marTop w:val="0"/>
      <w:marBottom w:val="0"/>
      <w:divBdr>
        <w:top w:val="none" w:sz="0" w:space="0" w:color="auto"/>
        <w:left w:val="none" w:sz="0" w:space="0" w:color="auto"/>
        <w:bottom w:val="none" w:sz="0" w:space="0" w:color="auto"/>
        <w:right w:val="none" w:sz="0" w:space="0" w:color="auto"/>
      </w:divBdr>
    </w:div>
    <w:div w:id="1290475868">
      <w:bodyDiv w:val="1"/>
      <w:marLeft w:val="0"/>
      <w:marRight w:val="0"/>
      <w:marTop w:val="0"/>
      <w:marBottom w:val="0"/>
      <w:divBdr>
        <w:top w:val="none" w:sz="0" w:space="0" w:color="auto"/>
        <w:left w:val="none" w:sz="0" w:space="0" w:color="auto"/>
        <w:bottom w:val="none" w:sz="0" w:space="0" w:color="auto"/>
        <w:right w:val="none" w:sz="0" w:space="0" w:color="auto"/>
      </w:divBdr>
    </w:div>
    <w:div w:id="1446344063">
      <w:bodyDiv w:val="1"/>
      <w:marLeft w:val="0"/>
      <w:marRight w:val="0"/>
      <w:marTop w:val="0"/>
      <w:marBottom w:val="0"/>
      <w:divBdr>
        <w:top w:val="none" w:sz="0" w:space="0" w:color="auto"/>
        <w:left w:val="none" w:sz="0" w:space="0" w:color="auto"/>
        <w:bottom w:val="none" w:sz="0" w:space="0" w:color="auto"/>
        <w:right w:val="none" w:sz="0" w:space="0" w:color="auto"/>
      </w:divBdr>
    </w:div>
    <w:div w:id="1498225447">
      <w:bodyDiv w:val="1"/>
      <w:marLeft w:val="0"/>
      <w:marRight w:val="0"/>
      <w:marTop w:val="0"/>
      <w:marBottom w:val="0"/>
      <w:divBdr>
        <w:top w:val="none" w:sz="0" w:space="0" w:color="auto"/>
        <w:left w:val="none" w:sz="0" w:space="0" w:color="auto"/>
        <w:bottom w:val="none" w:sz="0" w:space="0" w:color="auto"/>
        <w:right w:val="none" w:sz="0" w:space="0" w:color="auto"/>
      </w:divBdr>
    </w:div>
    <w:div w:id="1508642226">
      <w:bodyDiv w:val="1"/>
      <w:marLeft w:val="0"/>
      <w:marRight w:val="0"/>
      <w:marTop w:val="0"/>
      <w:marBottom w:val="0"/>
      <w:divBdr>
        <w:top w:val="none" w:sz="0" w:space="0" w:color="auto"/>
        <w:left w:val="none" w:sz="0" w:space="0" w:color="auto"/>
        <w:bottom w:val="none" w:sz="0" w:space="0" w:color="auto"/>
        <w:right w:val="none" w:sz="0" w:space="0" w:color="auto"/>
      </w:divBdr>
      <w:divsChild>
        <w:div w:id="1128277831">
          <w:marLeft w:val="0"/>
          <w:marRight w:val="0"/>
          <w:marTop w:val="600"/>
          <w:marBottom w:val="600"/>
          <w:divBdr>
            <w:top w:val="none" w:sz="0" w:space="0" w:color="auto"/>
            <w:left w:val="none" w:sz="0" w:space="0" w:color="auto"/>
            <w:bottom w:val="none" w:sz="0" w:space="0" w:color="auto"/>
            <w:right w:val="none" w:sz="0" w:space="0" w:color="auto"/>
          </w:divBdr>
        </w:div>
      </w:divsChild>
    </w:div>
    <w:div w:id="1591045673">
      <w:bodyDiv w:val="1"/>
      <w:marLeft w:val="0"/>
      <w:marRight w:val="0"/>
      <w:marTop w:val="0"/>
      <w:marBottom w:val="0"/>
      <w:divBdr>
        <w:top w:val="none" w:sz="0" w:space="0" w:color="auto"/>
        <w:left w:val="none" w:sz="0" w:space="0" w:color="auto"/>
        <w:bottom w:val="none" w:sz="0" w:space="0" w:color="auto"/>
        <w:right w:val="none" w:sz="0" w:space="0" w:color="auto"/>
      </w:divBdr>
    </w:div>
    <w:div w:id="1609505574">
      <w:bodyDiv w:val="1"/>
      <w:marLeft w:val="0"/>
      <w:marRight w:val="0"/>
      <w:marTop w:val="0"/>
      <w:marBottom w:val="0"/>
      <w:divBdr>
        <w:top w:val="none" w:sz="0" w:space="0" w:color="auto"/>
        <w:left w:val="none" w:sz="0" w:space="0" w:color="auto"/>
        <w:bottom w:val="none" w:sz="0" w:space="0" w:color="auto"/>
        <w:right w:val="none" w:sz="0" w:space="0" w:color="auto"/>
      </w:divBdr>
    </w:div>
    <w:div w:id="1609508902">
      <w:bodyDiv w:val="1"/>
      <w:marLeft w:val="0"/>
      <w:marRight w:val="0"/>
      <w:marTop w:val="0"/>
      <w:marBottom w:val="0"/>
      <w:divBdr>
        <w:top w:val="none" w:sz="0" w:space="0" w:color="auto"/>
        <w:left w:val="none" w:sz="0" w:space="0" w:color="auto"/>
        <w:bottom w:val="none" w:sz="0" w:space="0" w:color="auto"/>
        <w:right w:val="none" w:sz="0" w:space="0" w:color="auto"/>
      </w:divBdr>
    </w:div>
    <w:div w:id="1609967089">
      <w:bodyDiv w:val="1"/>
      <w:marLeft w:val="0"/>
      <w:marRight w:val="0"/>
      <w:marTop w:val="0"/>
      <w:marBottom w:val="0"/>
      <w:divBdr>
        <w:top w:val="none" w:sz="0" w:space="0" w:color="auto"/>
        <w:left w:val="none" w:sz="0" w:space="0" w:color="auto"/>
        <w:bottom w:val="none" w:sz="0" w:space="0" w:color="auto"/>
        <w:right w:val="none" w:sz="0" w:space="0" w:color="auto"/>
      </w:divBdr>
    </w:div>
    <w:div w:id="1753886981">
      <w:bodyDiv w:val="1"/>
      <w:marLeft w:val="0"/>
      <w:marRight w:val="0"/>
      <w:marTop w:val="0"/>
      <w:marBottom w:val="0"/>
      <w:divBdr>
        <w:top w:val="none" w:sz="0" w:space="0" w:color="auto"/>
        <w:left w:val="none" w:sz="0" w:space="0" w:color="auto"/>
        <w:bottom w:val="none" w:sz="0" w:space="0" w:color="auto"/>
        <w:right w:val="none" w:sz="0" w:space="0" w:color="auto"/>
      </w:divBdr>
    </w:div>
    <w:div w:id="1823038796">
      <w:bodyDiv w:val="1"/>
      <w:marLeft w:val="0"/>
      <w:marRight w:val="0"/>
      <w:marTop w:val="0"/>
      <w:marBottom w:val="0"/>
      <w:divBdr>
        <w:top w:val="none" w:sz="0" w:space="0" w:color="auto"/>
        <w:left w:val="none" w:sz="0" w:space="0" w:color="auto"/>
        <w:bottom w:val="none" w:sz="0" w:space="0" w:color="auto"/>
        <w:right w:val="none" w:sz="0" w:space="0" w:color="auto"/>
      </w:divBdr>
    </w:div>
    <w:div w:id="2106463929">
      <w:bodyDiv w:val="1"/>
      <w:marLeft w:val="0"/>
      <w:marRight w:val="0"/>
      <w:marTop w:val="0"/>
      <w:marBottom w:val="0"/>
      <w:divBdr>
        <w:top w:val="none" w:sz="0" w:space="0" w:color="auto"/>
        <w:left w:val="none" w:sz="0" w:space="0" w:color="auto"/>
        <w:bottom w:val="none" w:sz="0" w:space="0" w:color="auto"/>
        <w:right w:val="none" w:sz="0" w:space="0" w:color="auto"/>
      </w:divBdr>
    </w:div>
    <w:div w:id="21216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ndtools.com/pages/main/newMN_STR.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indtools.com/pages/article/newHTE_92.ht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ndtools.com/pages/article/newTMC_94.ht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ndtools.com/pages/article/newTMC_1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HY/Feb2016</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or1 xmlns="d9bd41cc-021d-46bc-9033-b22ce42fed58">
      <Value>2016</Value>
    </Donor1>
    <IPPF_x0020_Office xmlns="d9bd41cc-021d-46bc-9033-b22ce42fed58">
      <Value>CO</Value>
    </IPPF_x0020_Office>
    <Document_x0020_type xmlns="d9bd41cc-021d-46bc-9033-b22ce42fed58">
      <Value>Other</Value>
    </Document_x0020_type>
    <Region_x002f_Country xmlns="d9bd41cc-021d-46bc-9033-b22ce42fed58">
      <Value>Global</Value>
    </Region_x002f_Country>
    <_ip_UnifiedCompliancePolicyUIAction xmlns="http://schemas.microsoft.com/sharepoint/v3" xsi:nil="true"/>
    <_ip_UnifiedCompliancePolicyProperties xmlns="http://schemas.microsoft.com/sharepoint/v3" xsi:nil="true"/>
    <_dlc_DocId xmlns="cd58f56f-97bb-4ee3-be73-39c4c446a25c">COID-1574572667-2141</_dlc_DocId>
    <_dlc_DocIdUrl xmlns="cd58f56f-97bb-4ee3-be73-39c4c446a25c">
      <Url>https://ippfglobal.sharepoint.com/sites/Connect-CO/ER/RM/_layouts/15/DocIdRedir.aspx?ID=COID-1574572667-2141</Url>
      <Description>COID-1574572667-2141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4103E0C151F924FA83B19054363992E" ma:contentTypeVersion="27" ma:contentTypeDescription="Create a new document." ma:contentTypeScope="" ma:versionID="211ec85f9785d8d36921dcff619d208b">
  <xsd:schema xmlns:xsd="http://www.w3.org/2001/XMLSchema" xmlns:xs="http://www.w3.org/2001/XMLSchema" xmlns:p="http://schemas.microsoft.com/office/2006/metadata/properties" xmlns:ns1="http://schemas.microsoft.com/sharepoint/v3" xmlns:ns2="d9bd41cc-021d-46bc-9033-b22ce42fed58" xmlns:ns3="184c6296-04f2-4b59-a884-7fa598fd8790" xmlns:ns4="55fa9f76-461d-438b-a458-76b921724d9e" xmlns:ns5="cd58f56f-97bb-4ee3-be73-39c4c446a25c" targetNamespace="http://schemas.microsoft.com/office/2006/metadata/properties" ma:root="true" ma:fieldsID="f9d05106d11088a76e4b4b8b927ada8d" ns1:_="" ns2:_="" ns3:_="" ns4:_="" ns5:_="">
    <xsd:import namespace="http://schemas.microsoft.com/sharepoint/v3"/>
    <xsd:import namespace="d9bd41cc-021d-46bc-9033-b22ce42fed58"/>
    <xsd:import namespace="184c6296-04f2-4b59-a884-7fa598fd8790"/>
    <xsd:import namespace="55fa9f76-461d-438b-a458-76b921724d9e"/>
    <xsd:import namespace="cd58f56f-97bb-4ee3-be73-39c4c446a25c"/>
    <xsd:element name="properties">
      <xsd:complexType>
        <xsd:sequence>
          <xsd:element name="documentManagement">
            <xsd:complexType>
              <xsd:all>
                <xsd:element ref="ns2:Document_x0020_type" minOccurs="0"/>
                <xsd:element ref="ns2:IPPF_x0020_Office" minOccurs="0"/>
                <xsd:element ref="ns2:Donor1" minOccurs="0"/>
                <xsd:element ref="ns2:Region_x002f_Country"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5:_dlc_DocId" minOccurs="0"/>
                <xsd:element ref="ns5:_dlc_DocIdUrl" minOccurs="0"/>
                <xsd:element ref="ns5:_dlc_DocIdPersistI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d41cc-021d-46bc-9033-b22ce42fed58"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Other"/>
                    <xsd:enumeration value="Budget"/>
                    <xsd:enumeration value="Briefing note"/>
                    <xsd:enumeration value="Case study"/>
                    <xsd:enumeration value="Concept note"/>
                    <xsd:enumeration value="Consultancy agreement"/>
                    <xsd:enumeration value="Contract"/>
                    <xsd:enumeration value="CV"/>
                    <xsd:enumeration value="Decision Brief"/>
                    <xsd:enumeration value="Donor format/template/guidelines"/>
                    <xsd:enumeration value="Evaluation"/>
                    <xsd:enumeration value="Financial Proposal"/>
                    <xsd:enumeration value="Invoice"/>
                    <xsd:enumeration value="IPPF format/template/guidelines"/>
                    <xsd:enumeration value="Letter/email"/>
                    <xsd:enumeration value="Minute"/>
                    <xsd:enumeration value="MoU"/>
                    <xsd:enumeration value="Newsletter"/>
                    <xsd:enumeration value="Payment requisition"/>
                    <xsd:enumeration value="Picture"/>
                    <xsd:enumeration value="Policy"/>
                    <xsd:enumeration value="Presentation"/>
                    <xsd:enumeration value="Press release"/>
                    <xsd:enumeration value="Proposal"/>
                    <xsd:enumeration value="Publication"/>
                    <xsd:enumeration value="Report"/>
                    <xsd:enumeration value="Report (final)"/>
                    <xsd:enumeration value="Speech"/>
                    <xsd:enumeration value="Strategy"/>
                    <xsd:enumeration value="Training materials"/>
                  </xsd:restriction>
                </xsd:simpleType>
              </xsd:element>
            </xsd:sequence>
          </xsd:extension>
        </xsd:complexContent>
      </xsd:complexType>
    </xsd:element>
    <xsd:element name="IPPF_x0020_Office" ma:index="5" nillable="true" ma:displayName="IPPF Office" ma:internalName="IPPF_x0020_Office" ma:readOnly="false">
      <xsd:complexType>
        <xsd:complexContent>
          <xsd:extension base="dms:MultiChoice">
            <xsd:sequence>
              <xsd:element name="Value" maxOccurs="unbounded" minOccurs="0" nillable="true">
                <xsd:simpleType>
                  <xsd:restriction base="dms:Choice">
                    <xsd:enumeration value="ARO"/>
                    <xsd:enumeration value="AWRO"/>
                    <xsd:enumeration value="CO"/>
                    <xsd:enumeration value="EN"/>
                    <xsd:enumeration value="ESEAOR"/>
                    <xsd:enumeration value="Inter regional"/>
                    <xsd:enumeration value="SARO"/>
                    <xsd:enumeration value="WHR"/>
                  </xsd:restriction>
                </xsd:simpleType>
              </xsd:element>
            </xsd:sequence>
          </xsd:extension>
        </xsd:complexContent>
      </xsd:complexType>
    </xsd:element>
    <xsd:element name="Donor1" ma:index="6" nillable="true" ma:displayName="Year" ma:internalName="Donor1" ma:readOnly="false">
      <xsd:complexType>
        <xsd:complexContent>
          <xsd:extension base="dms:MultiChoice">
            <xsd:sequence>
              <xsd:element name="Value" maxOccurs="unbounded" minOccurs="0" nillable="true">
                <xsd:simpleType>
                  <xsd:restriction base="dms:Choice">
                    <xsd:enumeration value="2017"/>
                    <xsd:enumeration value="2016"/>
                    <xsd:enumeration value="2015"/>
                    <xsd:enumeration value="2014"/>
                    <xsd:enumeration value="2013"/>
                    <xsd:enumeration value="2012"/>
                    <xsd:enumeration value="2011"/>
                    <xsd:enumeration value="2010"/>
                    <xsd:enumeration value="2009"/>
                    <xsd:enumeration value="2008"/>
                  </xsd:restriction>
                </xsd:simpleType>
              </xsd:element>
            </xsd:sequence>
          </xsd:extension>
        </xsd:complexContent>
      </xsd:complexType>
    </xsd:element>
    <xsd:element name="Region_x002f_Country" ma:index="7" nillable="true" ma:displayName="Region/Country" ma:internalName="Region_x002F_Country" ma:readOnly="false">
      <xsd:complexType>
        <xsd:complexContent>
          <xsd:extension base="dms:MultiChoice">
            <xsd:sequence>
              <xsd:element name="Value" maxOccurs="unbounded" minOccurs="0" nillable="true">
                <xsd:simpleType>
                  <xsd:restriction base="dms:Choice">
                    <xsd:enumeration value="Global"/>
                    <xsd:enumeration value="Africa (sub-Saharan)"/>
                    <xsd:enumeration value="Arab World"/>
                    <xsd:enumeration value="Australia/NZ"/>
                    <xsd:enumeration value="Central Asia"/>
                    <xsd:enumeration value="East Asia"/>
                    <xsd:enumeration value="Europe"/>
                    <xsd:enumeration value="Latin America/Caribbean"/>
                    <xsd:enumeration value="North America"/>
                    <xsd:enumeration value="Pacific"/>
                    <xsd:enumeration value="South Asia"/>
                    <xsd:enumeration value="Southeast Asia"/>
                    <xsd:enumeration value="Afghanistan"/>
                    <xsd:enumeration value="Albania"/>
                    <xsd:enumeration value="Algeria"/>
                    <xsd:enumeration value="American Samoa"/>
                    <xsd:enumeration value="Andorra"/>
                    <xsd:enumeration value="Angola"/>
                    <xsd:enumeration value="Anguilla"/>
                    <xsd:enumeration value="Antigua &amp; Barbuda"/>
                    <xsd:enumeration value="Argentina"/>
                    <xsd:enumeration value="Armenia"/>
                    <xsd:enumeration value="Aruba"/>
                    <xsd:enumeration value="Australia"/>
                    <xsd:enumeration value="Austria"/>
                    <xsd:enumeration value="Azerbaijan"/>
                    <xsd:enumeration value="Bahamas, The"/>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xsd:enumeration value="Bosnia &amp; Herzegovina"/>
                    <xsd:enumeration value="Botswana"/>
                    <xsd:enumeration value="Brazil"/>
                    <xsd:enumeration value="British Virgin Is."/>
                    <xsd:enumeration value="Brunei"/>
                    <xsd:enumeration value="Bulgaria"/>
                    <xsd:enumeration value="Burkina Faso"/>
                    <xsd:enumeration value="Burma"/>
                    <xsd:enumeration value="Burundi"/>
                    <xsd:enumeration value="Cambodia"/>
                    <xsd:enumeration value="Cameroon"/>
                    <xsd:enumeration value="Canada"/>
                    <xsd:enumeration value="Cape Verde"/>
                    <xsd:enumeration value="Cayman Islands"/>
                    <xsd:enumeration value="Central African Rep."/>
                    <xsd:enumeration value="Chad"/>
                    <xsd:enumeration value="Chile"/>
                    <xsd:enumeration value="China"/>
                    <xsd:enumeration value="Colombia"/>
                    <xsd:enumeration value="Comoros"/>
                    <xsd:enumeration value="Congo, Dem. Rep."/>
                    <xsd:enumeration value="Congo, Repub. of the"/>
                    <xsd:enumeration value="Cook Islands"/>
                    <xsd:enumeration value="Costa Rica"/>
                    <xsd:enumeration value="Cote d'Ivoire"/>
                    <xsd:enumeration value="Croatia"/>
                    <xsd:enumeration value="Cuba"/>
                    <xsd:enumeration value="Cyprus"/>
                    <xsd:enumeration value="Czech Republic"/>
                    <xsd:enumeration value="Denmark"/>
                    <xsd:enumeration value="Djibouti"/>
                    <xsd:enumeration value="Dominica"/>
                    <xsd:enumeration value="Dominican Republic"/>
                    <xsd:enumeration value="East Timor"/>
                    <xsd:enumeration value="Ecuador"/>
                    <xsd:enumeration value="Egypt"/>
                    <xsd:enumeration value="El Salvador"/>
                    <xsd:enumeration value="Equatorial Guinea"/>
                    <xsd:enumeration value="Eritrea"/>
                    <xsd:enumeration value="Estonia"/>
                    <xsd:enumeration value="Ethiopia"/>
                    <xsd:enumeration value="Faroe Islands"/>
                    <xsd:enumeration value="Fiji"/>
                    <xsd:enumeration value="Finland"/>
                    <xsd:enumeration value="France"/>
                    <xsd:enumeration value="French Guiana"/>
                    <xsd:enumeration value="French Polynesia"/>
                    <xsd:enumeration value="Gabon"/>
                    <xsd:enumeration value="Gambia, The"/>
                    <xsd:enumeration value="Gaza Strip"/>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onduras"/>
                    <xsd:enumeration value="Hong Kong"/>
                    <xsd:enumeration value="Hungary"/>
                    <xsd:enumeration value="Iceland"/>
                    <xsd:enumeration value="India"/>
                    <xsd:enumeration value="Indonesia"/>
                    <xsd:enumeration value="Iran"/>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North"/>
                    <xsd:enumeration value="Korea, South"/>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 St."/>
                    <xsd:enumeration value="Moldova"/>
                    <xsd:enumeration value="Monaco"/>
                    <xsd:enumeration value="Mongolia"/>
                    <xsd:enumeration value="Montserrat"/>
                    <xsd:enumeration value="Morocco"/>
                    <xsd:enumeration value="Mozambique"/>
                    <xsd:enumeration value="Namibia"/>
                    <xsd:enumeration value="Nauru"/>
                    <xsd:enumeration value="Nepal"/>
                    <xsd:enumeration value="Netherlands"/>
                    <xsd:enumeration value="Netherlands Antilles"/>
                    <xsd:enumeration value="New Caledonia"/>
                    <xsd:enumeration value="New Zealand"/>
                    <xsd:enumeration value="Nicaragua"/>
                    <xsd:enumeration value="Niger"/>
                    <xsd:enumeration value="Nigeria"/>
                    <xsd:enumeration value="N. Mariana Islands"/>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Puerto Rico"/>
                    <xsd:enumeration value="Qatar"/>
                    <xsd:enumeration value="Reunion"/>
                    <xsd:enumeration value="Romania"/>
                    <xsd:enumeration value="Russia"/>
                    <xsd:enumeration value="Rwanda"/>
                    <xsd:enumeration value="Saint Helena"/>
                    <xsd:enumeration value="Saint Kitts &amp; Nevis"/>
                    <xsd:enumeration value="Saint Lucia"/>
                    <xsd:enumeration value="St Pierre &amp; Miquelon"/>
                    <xsd:enumeration value="Saint Vincent and the Grenadines"/>
                    <xsd:enumeration value="Samoa"/>
                    <xsd:enumeration value="San Marino"/>
                    <xsd:enumeration value="Sao Tome &amp;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pain"/>
                    <xsd:enumeration value="Sri Lanka"/>
                    <xsd:enumeration value="Sudan"/>
                    <xsd:enumeration value="Suriname"/>
                    <xsd:enumeration value="Swaziland"/>
                    <xsd:enumeration value="Sweden"/>
                    <xsd:enumeration value="Switzerland"/>
                    <xsd:enumeration value="Syria"/>
                    <xsd:enumeration value="Taiwan"/>
                    <xsd:enumeration value="Tajikistan"/>
                    <xsd:enumeration value="Tanzania"/>
                    <xsd:enumeration value="Thailand"/>
                    <xsd:enumeration value="Togo"/>
                    <xsd:enumeration value="Tonga"/>
                    <xsd:enumeration value="Trinidad &amp; Tobago"/>
                    <xsd:enumeration value="Tunisia"/>
                    <xsd:enumeration value="Turkey"/>
                    <xsd:enumeration value="Turkmenistan"/>
                    <xsd:enumeration value="Turks &amp; Caicos Is"/>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nam"/>
                    <xsd:enumeration value="Virgin Islands"/>
                    <xsd:enumeration value="Wallis and Futuna"/>
                    <xsd:enumeration value="West Bank"/>
                    <xsd:enumeration value="Western Sahara"/>
                    <xsd:enumeration value="Yemen"/>
                    <xsd:enumeration value="Zambia"/>
                    <xsd:enumeration value="Zimbabw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a9f76-461d-438b-a458-76b921724d9e"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556FED-8C4B-40CF-A649-C30FC98E69D1}">
  <ds:schemaRefs>
    <ds:schemaRef ds:uri="http://schemas.microsoft.com/sharepoint/v3/contenttype/forms"/>
  </ds:schemaRefs>
</ds:datastoreItem>
</file>

<file path=customXml/itemProps3.xml><?xml version="1.0" encoding="utf-8"?>
<ds:datastoreItem xmlns:ds="http://schemas.openxmlformats.org/officeDocument/2006/customXml" ds:itemID="{C6D4BF5A-A5A8-40CE-9C86-DB33C10BC74F}">
  <ds:schemaRefs>
    <ds:schemaRef ds:uri="http://schemas.microsoft.com/sharepoint/v3"/>
    <ds:schemaRef ds:uri="http://purl.org/dc/terms/"/>
    <ds:schemaRef ds:uri="http://purl.org/dc/dcmitype/"/>
    <ds:schemaRef ds:uri="http://schemas.microsoft.com/office/2006/documentManagement/types"/>
    <ds:schemaRef ds:uri="d9bd41cc-021d-46bc-9033-b22ce42fed58"/>
    <ds:schemaRef ds:uri="http://schemas.microsoft.com/office/infopath/2007/PartnerControls"/>
    <ds:schemaRef ds:uri="http://purl.org/dc/elements/1.1/"/>
    <ds:schemaRef ds:uri="http://schemas.microsoft.com/office/2006/metadata/properties"/>
    <ds:schemaRef ds:uri="184c6296-04f2-4b59-a884-7fa598fd8790"/>
    <ds:schemaRef ds:uri="http://schemas.openxmlformats.org/package/2006/metadata/core-properties"/>
    <ds:schemaRef ds:uri="cd58f56f-97bb-4ee3-be73-39c4c446a25c"/>
    <ds:schemaRef ds:uri="55fa9f76-461d-438b-a458-76b921724d9e"/>
    <ds:schemaRef ds:uri="http://www.w3.org/XML/1998/namespace"/>
  </ds:schemaRefs>
</ds:datastoreItem>
</file>

<file path=customXml/itemProps4.xml><?xml version="1.0" encoding="utf-8"?>
<ds:datastoreItem xmlns:ds="http://schemas.openxmlformats.org/officeDocument/2006/customXml" ds:itemID="{B3A2BC09-B0B3-464F-9169-093E0C754B85}">
  <ds:schemaRefs>
    <ds:schemaRef ds:uri="http://schemas.microsoft.com/sharepoint/events"/>
  </ds:schemaRefs>
</ds:datastoreItem>
</file>

<file path=customXml/itemProps5.xml><?xml version="1.0" encoding="utf-8"?>
<ds:datastoreItem xmlns:ds="http://schemas.openxmlformats.org/officeDocument/2006/customXml" ds:itemID="{8192EF34-AD2C-4DE9-B02B-E25D2EF0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bd41cc-021d-46bc-9033-b22ce42fed58"/>
    <ds:schemaRef ds:uri="184c6296-04f2-4b59-a884-7fa598fd8790"/>
    <ds:schemaRef ds:uri="55fa9f76-461d-438b-a458-76b921724d9e"/>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Young</dc:creator>
  <cp:lastModifiedBy>Helen Young</cp:lastModifiedBy>
  <cp:revision>24</cp:revision>
  <cp:lastPrinted>2017-10-16T16:42:00Z</cp:lastPrinted>
  <dcterms:created xsi:type="dcterms:W3CDTF">2019-10-31T15:18:00Z</dcterms:created>
  <dcterms:modified xsi:type="dcterms:W3CDTF">2019-11-04T16:54:00Z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0x01010084103E0C151F924FA83B19054363992E</vt:lpwstr>
  </property>
  <property fmtid="{D5CDD505-2E9C-101B-9397-08002B2CF9AE}" pid="3" name="_dlc_DocIdItemGuid">
    <vt:lpwstr>ff9c3004-a6a7-4916-99ec-da33a8d8dbea</vt:lpwstr>
  </property>
</Properties>
</file>